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6398" w14:textId="6C40F956" w:rsidR="00C114DE" w:rsidRDefault="008E28B1" w:rsidP="009E6F7E">
      <w:pPr>
        <w:jc w:val="center"/>
        <w:rPr>
          <w:b/>
          <w:sz w:val="22"/>
          <w:szCs w:val="22"/>
        </w:rPr>
      </w:pPr>
      <w:r w:rsidRPr="003E42E8">
        <w:rPr>
          <w:b/>
          <w:sz w:val="22"/>
          <w:szCs w:val="22"/>
        </w:rPr>
        <w:t>Mara Elizabeth Getz</w:t>
      </w:r>
    </w:p>
    <w:p w14:paraId="13AA4617" w14:textId="77777777" w:rsidR="009E6F7E" w:rsidRPr="009E6F7E" w:rsidRDefault="009E6F7E" w:rsidP="009E6F7E">
      <w:pPr>
        <w:jc w:val="center"/>
        <w:rPr>
          <w:b/>
          <w:sz w:val="22"/>
          <w:szCs w:val="22"/>
        </w:rPr>
      </w:pPr>
    </w:p>
    <w:p w14:paraId="187E6907" w14:textId="72F1E12F" w:rsidR="00BB3CC2" w:rsidRPr="009275FA" w:rsidRDefault="00A614EA" w:rsidP="00BB3CC2">
      <w:pPr>
        <w:pBdr>
          <w:bottom w:val="single" w:sz="4" w:space="1" w:color="auto"/>
        </w:pBdr>
        <w:rPr>
          <w:color w:val="000000" w:themeColor="text1"/>
          <w:sz w:val="22"/>
          <w:szCs w:val="22"/>
        </w:rPr>
      </w:pPr>
      <w:r w:rsidRPr="009275FA">
        <w:rPr>
          <w:b/>
          <w:sz w:val="22"/>
          <w:szCs w:val="22"/>
        </w:rPr>
        <w:t>EDUCATION</w:t>
      </w:r>
    </w:p>
    <w:p w14:paraId="4BB3E492" w14:textId="3C94B4C6" w:rsidR="007534F3" w:rsidRDefault="002567C5" w:rsidP="002567C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Ferkauf</w:t>
      </w:r>
      <w:proofErr w:type="spellEnd"/>
      <w:r>
        <w:rPr>
          <w:b/>
          <w:sz w:val="22"/>
          <w:szCs w:val="22"/>
        </w:rPr>
        <w:t xml:space="preserve"> Graduate School of Psychology, Yeshiva University                                                                           Bronx, NY</w:t>
      </w:r>
    </w:p>
    <w:p w14:paraId="77150C2D" w14:textId="2A85F05E" w:rsidR="002567C5" w:rsidRPr="002567C5" w:rsidRDefault="002567C5" w:rsidP="003E42E8">
      <w:pPr>
        <w:rPr>
          <w:bCs/>
          <w:i/>
          <w:iCs/>
          <w:sz w:val="22"/>
          <w:szCs w:val="22"/>
        </w:rPr>
      </w:pPr>
      <w:r w:rsidRPr="002567C5">
        <w:rPr>
          <w:bCs/>
          <w:i/>
          <w:iCs/>
          <w:sz w:val="22"/>
          <w:szCs w:val="22"/>
        </w:rPr>
        <w:t>Doctoral Student, Clinical Psychology (Health Emphasis), APA Accredited</w:t>
      </w:r>
      <w:r>
        <w:rPr>
          <w:bCs/>
          <w:i/>
          <w:iCs/>
          <w:sz w:val="22"/>
          <w:szCs w:val="22"/>
        </w:rPr>
        <w:t xml:space="preserve">                   August 2022-May 2027 (Expected)</w:t>
      </w:r>
    </w:p>
    <w:p w14:paraId="7C5C2FDC" w14:textId="5F109BE7" w:rsidR="002567C5" w:rsidRPr="002567C5" w:rsidRDefault="002567C5" w:rsidP="003E42E8">
      <w:pPr>
        <w:rPr>
          <w:bCs/>
          <w:i/>
          <w:iCs/>
          <w:sz w:val="22"/>
          <w:szCs w:val="22"/>
        </w:rPr>
      </w:pPr>
      <w:r w:rsidRPr="002567C5">
        <w:rPr>
          <w:bCs/>
          <w:i/>
          <w:iCs/>
          <w:sz w:val="22"/>
          <w:szCs w:val="22"/>
        </w:rPr>
        <w:t>Planned Neuropsychology Minor</w:t>
      </w:r>
    </w:p>
    <w:p w14:paraId="1B39E51B" w14:textId="77777777" w:rsidR="002567C5" w:rsidRPr="002567C5" w:rsidRDefault="002567C5" w:rsidP="003E42E8">
      <w:pPr>
        <w:rPr>
          <w:b/>
          <w:i/>
          <w:iCs/>
          <w:sz w:val="22"/>
          <w:szCs w:val="22"/>
        </w:rPr>
      </w:pPr>
    </w:p>
    <w:p w14:paraId="40333C43" w14:textId="0307577C" w:rsidR="003E42E8" w:rsidRPr="009275FA" w:rsidRDefault="003E42E8" w:rsidP="003E42E8">
      <w:pPr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Columbia University Mailman School of Public Health                                                                                     GPA: 3.89</w:t>
      </w:r>
    </w:p>
    <w:p w14:paraId="089BA864" w14:textId="3C1239E3" w:rsidR="003E42E8" w:rsidRPr="009275FA" w:rsidRDefault="009D4670" w:rsidP="003E42E8">
      <w:pPr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>Master of</w:t>
      </w:r>
      <w:r w:rsidR="003E42E8" w:rsidRPr="009275FA">
        <w:rPr>
          <w:i/>
          <w:sz w:val="22"/>
          <w:szCs w:val="22"/>
        </w:rPr>
        <w:t xml:space="preserve"> Public Health, Department of Sociomedical Sciences                                                                            </w:t>
      </w:r>
      <w:r w:rsidRPr="009275FA">
        <w:rPr>
          <w:i/>
          <w:sz w:val="22"/>
          <w:szCs w:val="22"/>
        </w:rPr>
        <w:t xml:space="preserve">  </w:t>
      </w:r>
      <w:r w:rsidR="003E42E8" w:rsidRPr="009275FA">
        <w:rPr>
          <w:i/>
          <w:sz w:val="22"/>
          <w:szCs w:val="22"/>
        </w:rPr>
        <w:t xml:space="preserve">May 2019 </w:t>
      </w:r>
    </w:p>
    <w:p w14:paraId="5697B3D5" w14:textId="77777777" w:rsidR="003E42E8" w:rsidRPr="009275FA" w:rsidRDefault="003E42E8" w:rsidP="003E42E8">
      <w:pPr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>Certificate in Social Determinants of Health</w:t>
      </w:r>
    </w:p>
    <w:p w14:paraId="14DAD25D" w14:textId="77777777" w:rsidR="003E42E8" w:rsidRPr="009275FA" w:rsidRDefault="003E42E8" w:rsidP="003E42E8">
      <w:pPr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>Thesis: Consequences of Gentrification In New York City (a review of Health &amp; Social Impacts of Housing Displacement)</w:t>
      </w:r>
    </w:p>
    <w:p w14:paraId="29C5076A" w14:textId="77777777" w:rsidR="003E42E8" w:rsidRPr="009275FA" w:rsidRDefault="003E42E8" w:rsidP="003E42E8">
      <w:pPr>
        <w:tabs>
          <w:tab w:val="right" w:pos="10800"/>
        </w:tabs>
        <w:rPr>
          <w:b/>
          <w:sz w:val="22"/>
          <w:szCs w:val="22"/>
        </w:rPr>
      </w:pPr>
    </w:p>
    <w:p w14:paraId="06BA27E1" w14:textId="77777777" w:rsidR="003E42E8" w:rsidRPr="009275FA" w:rsidRDefault="003E42E8" w:rsidP="003E42E8">
      <w:pPr>
        <w:tabs>
          <w:tab w:val="right" w:pos="10800"/>
        </w:tabs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Washington University in St. Louis</w:t>
      </w:r>
      <w:r w:rsidRPr="009275FA">
        <w:rPr>
          <w:b/>
          <w:sz w:val="22"/>
          <w:szCs w:val="22"/>
        </w:rPr>
        <w:tab/>
        <w:t>GPA: 3.60</w:t>
      </w:r>
    </w:p>
    <w:p w14:paraId="2E98A952" w14:textId="77777777" w:rsidR="003E42E8" w:rsidRPr="009275FA" w:rsidRDefault="003E42E8" w:rsidP="003E42E8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 xml:space="preserve">Bachelor of Arts in Psychology and Global Health with Honors                                             </w:t>
      </w:r>
      <w:r w:rsidRPr="009275FA">
        <w:rPr>
          <w:i/>
          <w:sz w:val="22"/>
          <w:szCs w:val="22"/>
        </w:rPr>
        <w:tab/>
        <w:t xml:space="preserve">May 2016 </w:t>
      </w:r>
    </w:p>
    <w:p w14:paraId="31A48CAD" w14:textId="77777777" w:rsidR="003E42E8" w:rsidRPr="009275FA" w:rsidRDefault="003E42E8" w:rsidP="003E42E8">
      <w:pPr>
        <w:tabs>
          <w:tab w:val="right" w:pos="10800"/>
        </w:tabs>
        <w:rPr>
          <w:b/>
          <w:sz w:val="22"/>
          <w:szCs w:val="22"/>
        </w:rPr>
      </w:pPr>
    </w:p>
    <w:p w14:paraId="10B5932E" w14:textId="77777777" w:rsidR="003E42E8" w:rsidRPr="009275FA" w:rsidRDefault="003E42E8" w:rsidP="003E42E8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b/>
          <w:sz w:val="22"/>
          <w:szCs w:val="22"/>
        </w:rPr>
        <w:t xml:space="preserve">University College London                                                                          </w:t>
      </w:r>
      <w:r w:rsidRPr="009275FA">
        <w:rPr>
          <w:sz w:val="22"/>
          <w:szCs w:val="22"/>
        </w:rPr>
        <w:t xml:space="preserve">                                                       </w:t>
      </w:r>
      <w:proofErr w:type="spellStart"/>
      <w:r w:rsidRPr="009275FA">
        <w:rPr>
          <w:b/>
          <w:sz w:val="22"/>
          <w:szCs w:val="22"/>
        </w:rPr>
        <w:t>London</w:t>
      </w:r>
      <w:proofErr w:type="spellEnd"/>
      <w:r w:rsidRPr="009275FA">
        <w:rPr>
          <w:b/>
          <w:sz w:val="22"/>
          <w:szCs w:val="22"/>
        </w:rPr>
        <w:t>, UK</w:t>
      </w:r>
      <w:r w:rsidRPr="009275FA">
        <w:rPr>
          <w:i/>
          <w:sz w:val="22"/>
          <w:szCs w:val="22"/>
        </w:rPr>
        <w:tab/>
      </w:r>
    </w:p>
    <w:p w14:paraId="4985F127" w14:textId="0EB72543" w:rsidR="00A614EA" w:rsidRPr="009275FA" w:rsidRDefault="003E42E8" w:rsidP="00A614EA">
      <w:pPr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>Overseas Program, Anthropology Department                                                                                      Spring Semester 2015</w:t>
      </w:r>
    </w:p>
    <w:p w14:paraId="5956DFB5" w14:textId="77777777" w:rsidR="00A614EA" w:rsidRPr="009275FA" w:rsidRDefault="00A614EA" w:rsidP="00A614EA">
      <w:pPr>
        <w:rPr>
          <w:b/>
          <w:sz w:val="22"/>
          <w:szCs w:val="22"/>
        </w:rPr>
      </w:pPr>
    </w:p>
    <w:p w14:paraId="60F28FBC" w14:textId="23D79BDE" w:rsidR="00BB3CC2" w:rsidRPr="009275FA" w:rsidRDefault="00A614EA" w:rsidP="00BB3CC2">
      <w:pPr>
        <w:pBdr>
          <w:bottom w:val="single" w:sz="4" w:space="1" w:color="auto"/>
        </w:pBdr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RESEARCH EXPERIENCE</w:t>
      </w:r>
    </w:p>
    <w:p w14:paraId="436DE755" w14:textId="683B9FFE" w:rsidR="00674015" w:rsidRDefault="00674015" w:rsidP="009D4670">
      <w:pPr>
        <w:tabs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Dr. Claire Greene</w:t>
      </w:r>
      <w:r w:rsidR="00725C56">
        <w:rPr>
          <w:b/>
          <w:sz w:val="22"/>
          <w:szCs w:val="22"/>
        </w:rPr>
        <w:t xml:space="preserve">, Columbia University Global Mental Health Programs </w:t>
      </w:r>
      <w:r w:rsidR="00725C56">
        <w:rPr>
          <w:b/>
          <w:sz w:val="22"/>
          <w:szCs w:val="22"/>
        </w:rPr>
        <w:tab/>
      </w:r>
      <w:r w:rsidR="00725C56" w:rsidRPr="009275FA">
        <w:rPr>
          <w:b/>
          <w:sz w:val="22"/>
          <w:szCs w:val="22"/>
        </w:rPr>
        <w:t>New York, NY</w:t>
      </w:r>
    </w:p>
    <w:p w14:paraId="214D8FE4" w14:textId="3BC1204A" w:rsidR="00725C56" w:rsidRDefault="00725C56" w:rsidP="00725C56">
      <w:pPr>
        <w:tabs>
          <w:tab w:val="right" w:pos="1080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Research Volunteer   </w:t>
      </w:r>
      <w:r>
        <w:rPr>
          <w:bCs/>
          <w:i/>
          <w:iCs/>
          <w:sz w:val="22"/>
          <w:szCs w:val="22"/>
        </w:rPr>
        <w:tab/>
      </w:r>
      <w:r w:rsidR="00F54AF7">
        <w:rPr>
          <w:bCs/>
          <w:i/>
          <w:iCs/>
          <w:sz w:val="22"/>
          <w:szCs w:val="22"/>
        </w:rPr>
        <w:t>Fall</w:t>
      </w:r>
      <w:r w:rsidRPr="009275FA">
        <w:rPr>
          <w:bCs/>
          <w:i/>
          <w:iCs/>
          <w:sz w:val="22"/>
          <w:szCs w:val="22"/>
        </w:rPr>
        <w:t xml:space="preserve"> 20</w:t>
      </w:r>
      <w:r>
        <w:rPr>
          <w:bCs/>
          <w:i/>
          <w:iCs/>
          <w:sz w:val="22"/>
          <w:szCs w:val="22"/>
        </w:rPr>
        <w:t>20</w:t>
      </w:r>
      <w:r w:rsidRPr="009275FA">
        <w:rPr>
          <w:bCs/>
          <w:i/>
          <w:iCs/>
          <w:sz w:val="22"/>
          <w:szCs w:val="22"/>
        </w:rPr>
        <w:t>-Current</w:t>
      </w:r>
    </w:p>
    <w:p w14:paraId="285193F6" w14:textId="4C1622CB" w:rsidR="0087085B" w:rsidRPr="0087085B" w:rsidRDefault="0087085B" w:rsidP="0087085B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Assist with transcription and coding of interviews for qualitative research study on the mental health gaps for internally displaced persons in Ethiopia</w:t>
      </w:r>
    </w:p>
    <w:p w14:paraId="1D1F8ACB" w14:textId="77777777" w:rsidR="0087085B" w:rsidRPr="0087085B" w:rsidRDefault="0087085B" w:rsidP="0087085B">
      <w:pPr>
        <w:pStyle w:val="ListParagraph"/>
        <w:tabs>
          <w:tab w:val="right" w:pos="10800"/>
        </w:tabs>
        <w:spacing w:after="0" w:line="240" w:lineRule="auto"/>
        <w:ind w:left="360"/>
        <w:rPr>
          <w:b/>
        </w:rPr>
      </w:pPr>
    </w:p>
    <w:p w14:paraId="25DAB4B2" w14:textId="6A508ED4" w:rsidR="009D4670" w:rsidRPr="009275FA" w:rsidRDefault="009D4670" w:rsidP="009D4670">
      <w:pPr>
        <w:tabs>
          <w:tab w:val="right" w:pos="10800"/>
        </w:tabs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 xml:space="preserve">Dr. Dolores Malaspina’s </w:t>
      </w:r>
      <w:proofErr w:type="spellStart"/>
      <w:r w:rsidRPr="009275FA">
        <w:rPr>
          <w:b/>
          <w:sz w:val="22"/>
          <w:szCs w:val="22"/>
        </w:rPr>
        <w:t>InSPIRES</w:t>
      </w:r>
      <w:proofErr w:type="spellEnd"/>
      <w:r w:rsidRPr="009275FA">
        <w:rPr>
          <w:b/>
          <w:sz w:val="22"/>
          <w:szCs w:val="22"/>
        </w:rPr>
        <w:t xml:space="preserve"> Lab at NYU Langone Medical Center                                             New York, NY</w:t>
      </w:r>
    </w:p>
    <w:p w14:paraId="5252CDF4" w14:textId="77777777" w:rsidR="009D4670" w:rsidRPr="009275FA" w:rsidRDefault="009D4670" w:rsidP="009D4670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 xml:space="preserve">Primary Research Coordinator, Department of Psychiatry                       </w:t>
      </w:r>
      <w:r w:rsidRPr="009275FA">
        <w:rPr>
          <w:i/>
          <w:sz w:val="22"/>
          <w:szCs w:val="22"/>
        </w:rPr>
        <w:tab/>
        <w:t xml:space="preserve">   June 2016-August 2017</w:t>
      </w:r>
    </w:p>
    <w:p w14:paraId="22180374" w14:textId="15C9494D" w:rsidR="00DE5583" w:rsidRPr="009275FA" w:rsidRDefault="00DE5583" w:rsidP="00DE558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275FA">
        <w:rPr>
          <w:rFonts w:ascii="Times New Roman" w:hAnsi="Times New Roman" w:cs="Times New Roman"/>
        </w:rPr>
        <w:t>Managed data collection, screening and recruitment of participants for the African Ancestry Genomic Psychiatry Cohort Study and ensured that monthly targets were met for study enrollment</w:t>
      </w:r>
    </w:p>
    <w:p w14:paraId="1FA4EB8F" w14:textId="1E8A8346" w:rsidR="00893EF6" w:rsidRPr="009275FA" w:rsidRDefault="00893EF6" w:rsidP="00893EF6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275FA">
        <w:rPr>
          <w:rFonts w:ascii="Times New Roman" w:hAnsi="Times New Roman" w:cs="Times New Roman"/>
        </w:rPr>
        <w:t>Responsible for grant submissions, publications, IRB-related documents and supervision of lab members</w:t>
      </w:r>
    </w:p>
    <w:p w14:paraId="24C03ADE" w14:textId="77777777" w:rsidR="009D4670" w:rsidRPr="009275FA" w:rsidRDefault="009D4670" w:rsidP="009D4670">
      <w:pPr>
        <w:tabs>
          <w:tab w:val="right" w:pos="10800"/>
        </w:tabs>
        <w:rPr>
          <w:sz w:val="22"/>
          <w:szCs w:val="22"/>
        </w:rPr>
      </w:pPr>
    </w:p>
    <w:p w14:paraId="7D9F216C" w14:textId="77777777" w:rsidR="009D4670" w:rsidRPr="009275FA" w:rsidRDefault="009D4670" w:rsidP="009D4670">
      <w:pPr>
        <w:tabs>
          <w:tab w:val="right" w:pos="10800"/>
        </w:tabs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 xml:space="preserve">Dr. Desiree White’s Developmental Neuropsychology Research Laboratory                           </w:t>
      </w:r>
      <w:r w:rsidRPr="009275FA">
        <w:rPr>
          <w:b/>
          <w:sz w:val="22"/>
          <w:szCs w:val="22"/>
        </w:rPr>
        <w:tab/>
        <w:t>St. Louis, MO</w:t>
      </w:r>
    </w:p>
    <w:p w14:paraId="5CD23713" w14:textId="77777777" w:rsidR="009D4670" w:rsidRPr="009275FA" w:rsidRDefault="009D4670" w:rsidP="009D4670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 xml:space="preserve">Research Assistant, Department of Psychology                                                                                 </w:t>
      </w:r>
      <w:r w:rsidRPr="009275FA">
        <w:rPr>
          <w:i/>
          <w:sz w:val="22"/>
          <w:szCs w:val="22"/>
        </w:rPr>
        <w:tab/>
        <w:t>May 2015-2016</w:t>
      </w:r>
    </w:p>
    <w:p w14:paraId="0797C413" w14:textId="77777777" w:rsidR="009D4670" w:rsidRPr="009275FA" w:rsidRDefault="009D4670" w:rsidP="009D4670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275FA">
        <w:rPr>
          <w:rFonts w:ascii="Times New Roman" w:hAnsi="Times New Roman" w:cs="Times New Roman"/>
        </w:rPr>
        <w:t>Supported testing and scoring of cognitive performance in children with neurodevelopmental disorders</w:t>
      </w:r>
    </w:p>
    <w:p w14:paraId="6449BD27" w14:textId="77777777" w:rsidR="009D4670" w:rsidRPr="009275FA" w:rsidRDefault="009D4670" w:rsidP="009D4670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</w:pPr>
      <w:r w:rsidRPr="009275FA">
        <w:rPr>
          <w:rFonts w:ascii="Times New Roman" w:hAnsi="Times New Roman" w:cs="Times New Roman"/>
        </w:rPr>
        <w:t>Analyzed data for a poster presentation on cognitive trajectories in a pediatric sample with sickle cell disease</w:t>
      </w:r>
    </w:p>
    <w:p w14:paraId="7BEA8078" w14:textId="77777777" w:rsidR="009D4670" w:rsidRPr="009275FA" w:rsidRDefault="009D4670" w:rsidP="008C34B2">
      <w:pPr>
        <w:pBdr>
          <w:bottom w:val="single" w:sz="4" w:space="1" w:color="auto"/>
        </w:pBdr>
        <w:tabs>
          <w:tab w:val="right" w:pos="10800"/>
        </w:tabs>
        <w:rPr>
          <w:b/>
          <w:bCs/>
          <w:sz w:val="22"/>
          <w:szCs w:val="22"/>
        </w:rPr>
      </w:pPr>
    </w:p>
    <w:p w14:paraId="6E4F6CBC" w14:textId="77777777" w:rsidR="009D4670" w:rsidRPr="009275FA" w:rsidRDefault="009D4670" w:rsidP="008C34B2">
      <w:pPr>
        <w:pBdr>
          <w:bottom w:val="single" w:sz="4" w:space="1" w:color="auto"/>
        </w:pBdr>
        <w:tabs>
          <w:tab w:val="right" w:pos="10800"/>
        </w:tabs>
        <w:rPr>
          <w:b/>
          <w:bCs/>
          <w:sz w:val="22"/>
          <w:szCs w:val="22"/>
        </w:rPr>
      </w:pPr>
      <w:r w:rsidRPr="009275FA">
        <w:rPr>
          <w:b/>
          <w:bCs/>
          <w:sz w:val="22"/>
          <w:szCs w:val="22"/>
        </w:rPr>
        <w:t>Dr. Tammy English’s Emotion &amp; Relationships Laboratory</w:t>
      </w:r>
      <w:r w:rsidRPr="009275FA">
        <w:rPr>
          <w:b/>
          <w:bCs/>
          <w:sz w:val="22"/>
          <w:szCs w:val="22"/>
        </w:rPr>
        <w:tab/>
        <w:t>St. Louis, MO</w:t>
      </w:r>
    </w:p>
    <w:p w14:paraId="780B4CEC" w14:textId="77777777" w:rsidR="009D4670" w:rsidRPr="009275FA" w:rsidRDefault="009D4670" w:rsidP="008C34B2">
      <w:pPr>
        <w:pBdr>
          <w:bottom w:val="single" w:sz="4" w:space="1" w:color="auto"/>
        </w:pBdr>
        <w:tabs>
          <w:tab w:val="right" w:pos="10800"/>
        </w:tabs>
        <w:rPr>
          <w:bCs/>
          <w:i/>
          <w:iCs/>
          <w:sz w:val="22"/>
          <w:szCs w:val="22"/>
        </w:rPr>
      </w:pPr>
      <w:r w:rsidRPr="009275FA">
        <w:rPr>
          <w:bCs/>
          <w:i/>
          <w:iCs/>
          <w:sz w:val="22"/>
          <w:szCs w:val="22"/>
        </w:rPr>
        <w:t xml:space="preserve">Research Assistant, Department of Psychology                                             </w:t>
      </w:r>
      <w:r w:rsidRPr="009275FA">
        <w:rPr>
          <w:bCs/>
          <w:i/>
          <w:iCs/>
          <w:sz w:val="22"/>
          <w:szCs w:val="22"/>
        </w:rPr>
        <w:tab/>
        <w:t>Fall 2014</w:t>
      </w:r>
    </w:p>
    <w:p w14:paraId="6492F7D6" w14:textId="5C024D42" w:rsidR="009D4670" w:rsidRPr="009275FA" w:rsidRDefault="00606A0A" w:rsidP="008C34B2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right" w:pos="10800"/>
        </w:tabs>
      </w:pPr>
      <w:r w:rsidRPr="009275FA">
        <w:rPr>
          <w:rFonts w:ascii="Times New Roman" w:hAnsi="Times New Roman" w:cs="Times New Roman"/>
          <w:bCs/>
        </w:rPr>
        <w:t xml:space="preserve">Executed </w:t>
      </w:r>
      <w:r w:rsidR="009D4670" w:rsidRPr="009275FA">
        <w:rPr>
          <w:rFonts w:ascii="Times New Roman" w:hAnsi="Times New Roman" w:cs="Times New Roman"/>
          <w:bCs/>
        </w:rPr>
        <w:t>participant consent process and coding</w:t>
      </w:r>
      <w:r w:rsidR="00317FD3" w:rsidRPr="009275FA">
        <w:rPr>
          <w:rFonts w:ascii="Times New Roman" w:hAnsi="Times New Roman" w:cs="Times New Roman"/>
          <w:bCs/>
        </w:rPr>
        <w:t xml:space="preserve"> of</w:t>
      </w:r>
      <w:r w:rsidR="009D4670" w:rsidRPr="009275FA">
        <w:rPr>
          <w:rFonts w:ascii="Times New Roman" w:hAnsi="Times New Roman" w:cs="Times New Roman"/>
          <w:bCs/>
        </w:rPr>
        <w:t xml:space="preserve"> </w:t>
      </w:r>
      <w:r w:rsidR="00893EF6" w:rsidRPr="009275FA">
        <w:rPr>
          <w:rFonts w:ascii="Times New Roman" w:hAnsi="Times New Roman" w:cs="Times New Roman"/>
          <w:bCs/>
        </w:rPr>
        <w:t>videos</w:t>
      </w:r>
      <w:r w:rsidR="00317FD3" w:rsidRPr="009275FA">
        <w:rPr>
          <w:rFonts w:ascii="Times New Roman" w:hAnsi="Times New Roman" w:cs="Times New Roman"/>
          <w:bCs/>
        </w:rPr>
        <w:t xml:space="preserve"> </w:t>
      </w:r>
      <w:r w:rsidR="009D4670" w:rsidRPr="009275FA">
        <w:rPr>
          <w:rFonts w:ascii="Times New Roman" w:hAnsi="Times New Roman" w:cs="Times New Roman"/>
          <w:bCs/>
        </w:rPr>
        <w:t>for study of empathetic accuracy and personality traits</w:t>
      </w:r>
    </w:p>
    <w:p w14:paraId="753AC18D" w14:textId="77777777" w:rsidR="009D4670" w:rsidRPr="009275FA" w:rsidRDefault="009D4670" w:rsidP="008C34B2">
      <w:pPr>
        <w:pBdr>
          <w:bottom w:val="single" w:sz="4" w:space="1" w:color="auto"/>
        </w:pBdr>
        <w:tabs>
          <w:tab w:val="right" w:pos="10800"/>
        </w:tabs>
        <w:rPr>
          <w:sz w:val="22"/>
          <w:szCs w:val="22"/>
        </w:rPr>
      </w:pPr>
      <w:r w:rsidRPr="009275FA">
        <w:rPr>
          <w:b/>
          <w:bCs/>
          <w:sz w:val="22"/>
          <w:szCs w:val="22"/>
        </w:rPr>
        <w:t xml:space="preserve">OTS Global Health Program in South Africa through Duke University </w:t>
      </w:r>
      <w:r w:rsidRPr="009275FA">
        <w:rPr>
          <w:b/>
          <w:bCs/>
          <w:sz w:val="22"/>
          <w:szCs w:val="22"/>
        </w:rPr>
        <w:tab/>
        <w:t>Limpopo, South Africa</w:t>
      </w:r>
    </w:p>
    <w:p w14:paraId="6A20453E" w14:textId="77777777" w:rsidR="009D4670" w:rsidRPr="009275FA" w:rsidRDefault="009D4670" w:rsidP="008C34B2">
      <w:pPr>
        <w:pBdr>
          <w:bottom w:val="single" w:sz="4" w:space="1" w:color="auto"/>
        </w:pBdr>
        <w:tabs>
          <w:tab w:val="right" w:pos="10800"/>
        </w:tabs>
        <w:rPr>
          <w:i/>
          <w:iCs/>
          <w:sz w:val="22"/>
          <w:szCs w:val="22"/>
        </w:rPr>
      </w:pPr>
      <w:r w:rsidRPr="009275FA">
        <w:rPr>
          <w:i/>
          <w:iCs/>
          <w:sz w:val="22"/>
          <w:szCs w:val="22"/>
        </w:rPr>
        <w:t>Student Researcher</w:t>
      </w:r>
      <w:r w:rsidRPr="009275FA">
        <w:rPr>
          <w:i/>
          <w:iCs/>
          <w:sz w:val="22"/>
          <w:szCs w:val="22"/>
        </w:rPr>
        <w:tab/>
        <w:t>Summer 2014</w:t>
      </w:r>
    </w:p>
    <w:p w14:paraId="3AC7CF19" w14:textId="32464D97" w:rsidR="009D4670" w:rsidRPr="009275FA" w:rsidRDefault="00606A0A" w:rsidP="006D0067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right" w:pos="10800"/>
        </w:tabs>
        <w:spacing w:after="0" w:line="240" w:lineRule="auto"/>
      </w:pPr>
      <w:r w:rsidRPr="009275FA">
        <w:rPr>
          <w:rFonts w:ascii="Times New Roman" w:hAnsi="Times New Roman" w:cs="Times New Roman"/>
        </w:rPr>
        <w:t>Conducted e</w:t>
      </w:r>
      <w:r w:rsidR="009D4670" w:rsidRPr="009275FA">
        <w:rPr>
          <w:rFonts w:ascii="Times New Roman" w:hAnsi="Times New Roman" w:cs="Times New Roman"/>
        </w:rPr>
        <w:t>thnographic research</w:t>
      </w:r>
      <w:r w:rsidR="00317FD3" w:rsidRPr="009275FA">
        <w:rPr>
          <w:rFonts w:ascii="Times New Roman" w:hAnsi="Times New Roman" w:cs="Times New Roman"/>
        </w:rPr>
        <w:t xml:space="preserve"> through participant interviews to examine</w:t>
      </w:r>
      <w:r w:rsidR="009D4670" w:rsidRPr="009275FA">
        <w:rPr>
          <w:rFonts w:ascii="Times New Roman" w:hAnsi="Times New Roman" w:cs="Times New Roman"/>
        </w:rPr>
        <w:t xml:space="preserve"> healthcare </w:t>
      </w:r>
      <w:r w:rsidR="00B70B42" w:rsidRPr="009275FA">
        <w:rPr>
          <w:rFonts w:ascii="Times New Roman" w:hAnsi="Times New Roman" w:cs="Times New Roman"/>
        </w:rPr>
        <w:t xml:space="preserve">clinic </w:t>
      </w:r>
      <w:r w:rsidR="009D4670" w:rsidRPr="009275FA">
        <w:rPr>
          <w:rFonts w:ascii="Times New Roman" w:hAnsi="Times New Roman" w:cs="Times New Roman"/>
        </w:rPr>
        <w:t xml:space="preserve">availability, accessibility and acceptability in rural </w:t>
      </w:r>
      <w:proofErr w:type="spellStart"/>
      <w:r w:rsidR="009D4670" w:rsidRPr="009275FA">
        <w:rPr>
          <w:rFonts w:ascii="Times New Roman" w:hAnsi="Times New Roman" w:cs="Times New Roman"/>
        </w:rPr>
        <w:t>HaMakuya</w:t>
      </w:r>
      <w:proofErr w:type="spellEnd"/>
    </w:p>
    <w:p w14:paraId="7FA02515" w14:textId="77777777" w:rsidR="00B70B42" w:rsidRPr="009275FA" w:rsidRDefault="00B70B42" w:rsidP="00B70B42">
      <w:pPr>
        <w:pBdr>
          <w:bottom w:val="single" w:sz="4" w:space="1" w:color="auto"/>
        </w:pBdr>
        <w:tabs>
          <w:tab w:val="right" w:pos="10800"/>
        </w:tabs>
        <w:rPr>
          <w:sz w:val="22"/>
          <w:szCs w:val="22"/>
        </w:rPr>
      </w:pPr>
    </w:p>
    <w:p w14:paraId="75410A19" w14:textId="21834A0C" w:rsidR="00BB3CC2" w:rsidRPr="009275FA" w:rsidRDefault="00A614EA" w:rsidP="008C34B2">
      <w:pPr>
        <w:pBdr>
          <w:bottom w:val="single" w:sz="4" w:space="1" w:color="auto"/>
        </w:pBdr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PROFESSIONAL EXPERIENCE</w:t>
      </w:r>
    </w:p>
    <w:p w14:paraId="6FEFE11D" w14:textId="52CB158A" w:rsidR="00850C99" w:rsidRDefault="00850C99" w:rsidP="008E28B1">
      <w:pPr>
        <w:rPr>
          <w:b/>
          <w:sz w:val="22"/>
          <w:szCs w:val="22"/>
        </w:rPr>
      </w:pPr>
      <w:r>
        <w:rPr>
          <w:b/>
          <w:sz w:val="22"/>
          <w:szCs w:val="22"/>
        </w:rPr>
        <w:t>Bronx Health Collective</w:t>
      </w:r>
      <w:r w:rsidR="009577CE">
        <w:rPr>
          <w:b/>
          <w:sz w:val="22"/>
          <w:szCs w:val="22"/>
        </w:rPr>
        <w:t xml:space="preserve">, Montefiore Medical Center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>New York, NY</w:t>
      </w:r>
    </w:p>
    <w:p w14:paraId="6E5C64BB" w14:textId="7F533CAD" w:rsidR="00850C99" w:rsidRPr="00850C99" w:rsidRDefault="00850C99" w:rsidP="00850C99">
      <w:pPr>
        <w:rPr>
          <w:bCs/>
          <w:i/>
          <w:iCs/>
          <w:sz w:val="22"/>
          <w:szCs w:val="22"/>
        </w:rPr>
      </w:pPr>
      <w:r w:rsidRPr="00850C99">
        <w:rPr>
          <w:bCs/>
          <w:i/>
          <w:iCs/>
          <w:sz w:val="22"/>
          <w:szCs w:val="22"/>
        </w:rPr>
        <w:t>Grant Writer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Cs/>
          <w:i/>
          <w:iCs/>
          <w:sz w:val="22"/>
          <w:szCs w:val="22"/>
        </w:rPr>
        <w:t>January</w:t>
      </w:r>
      <w:r w:rsidRPr="009275FA">
        <w:rPr>
          <w:bCs/>
          <w:i/>
          <w:iCs/>
          <w:sz w:val="22"/>
          <w:szCs w:val="22"/>
        </w:rPr>
        <w:t xml:space="preserve"> 20</w:t>
      </w:r>
      <w:r w:rsidR="00C0439B">
        <w:rPr>
          <w:bCs/>
          <w:i/>
          <w:iCs/>
          <w:sz w:val="22"/>
          <w:szCs w:val="22"/>
        </w:rPr>
        <w:t>22</w:t>
      </w:r>
      <w:r w:rsidR="009577CE">
        <w:rPr>
          <w:bCs/>
          <w:i/>
          <w:iCs/>
          <w:sz w:val="22"/>
          <w:szCs w:val="22"/>
        </w:rPr>
        <w:t>-Current</w:t>
      </w:r>
    </w:p>
    <w:p w14:paraId="7484E0A7" w14:textId="6E4A35C7" w:rsidR="00850C99" w:rsidRPr="009E6F7E" w:rsidRDefault="006A6FF8" w:rsidP="008E28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Coordinate</w:t>
      </w:r>
      <w:r w:rsidR="00850C99" w:rsidRPr="00850C99">
        <w:rPr>
          <w:rFonts w:ascii="Times New Roman" w:hAnsi="Times New Roman" w:cs="Times New Roman"/>
          <w:bCs/>
        </w:rPr>
        <w:t xml:space="preserve"> all grant-related activities, including writing grant proposals and reports, identifying new funding opportunities</w:t>
      </w:r>
      <w:r w:rsidR="009E6F7E">
        <w:rPr>
          <w:rFonts w:ascii="Times New Roman" w:hAnsi="Times New Roman" w:cs="Times New Roman"/>
          <w:bCs/>
        </w:rPr>
        <w:t xml:space="preserve">, </w:t>
      </w:r>
      <w:r w:rsidR="00850C99" w:rsidRPr="00850C99">
        <w:rPr>
          <w:rFonts w:ascii="Times New Roman" w:hAnsi="Times New Roman" w:cs="Times New Roman"/>
          <w:bCs/>
        </w:rPr>
        <w:t xml:space="preserve">and </w:t>
      </w:r>
      <w:r w:rsidR="009E6F7E">
        <w:rPr>
          <w:rFonts w:ascii="Times New Roman" w:hAnsi="Times New Roman" w:cs="Times New Roman"/>
          <w:bCs/>
        </w:rPr>
        <w:t>maintaining narrative library database</w:t>
      </w:r>
    </w:p>
    <w:p w14:paraId="6B7C4633" w14:textId="609C0CBF" w:rsidR="00863F65" w:rsidRPr="009275FA" w:rsidRDefault="00863F65" w:rsidP="008E28B1">
      <w:pPr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Ezra AI, Inc.</w:t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  <w:t>New York, NY</w:t>
      </w:r>
    </w:p>
    <w:p w14:paraId="6E61AA46" w14:textId="7A2352A0" w:rsidR="00863F65" w:rsidRPr="009275FA" w:rsidRDefault="00CA602D" w:rsidP="008E28B1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Senior </w:t>
      </w:r>
      <w:r w:rsidR="00FD5D81" w:rsidRPr="009275FA">
        <w:rPr>
          <w:bCs/>
          <w:i/>
          <w:iCs/>
          <w:sz w:val="22"/>
          <w:szCs w:val="22"/>
        </w:rPr>
        <w:t>Car</w:t>
      </w:r>
      <w:r w:rsidR="00863F65" w:rsidRPr="009275FA">
        <w:rPr>
          <w:bCs/>
          <w:i/>
          <w:iCs/>
          <w:sz w:val="22"/>
          <w:szCs w:val="22"/>
        </w:rPr>
        <w:t>e</w:t>
      </w:r>
      <w:r w:rsidR="00FD5D81" w:rsidRPr="009275FA">
        <w:rPr>
          <w:bCs/>
          <w:i/>
          <w:iCs/>
          <w:sz w:val="22"/>
          <w:szCs w:val="22"/>
        </w:rPr>
        <w:t xml:space="preserve"> Advisor</w:t>
      </w:r>
      <w:r w:rsidR="00863F65" w:rsidRPr="009275FA">
        <w:rPr>
          <w:bCs/>
          <w:i/>
          <w:iCs/>
          <w:sz w:val="22"/>
          <w:szCs w:val="22"/>
        </w:rPr>
        <w:t xml:space="preserve">, </w:t>
      </w:r>
      <w:r w:rsidR="00FD5D81" w:rsidRPr="009275FA">
        <w:rPr>
          <w:bCs/>
          <w:i/>
          <w:iCs/>
          <w:sz w:val="22"/>
          <w:szCs w:val="22"/>
        </w:rPr>
        <w:t xml:space="preserve">Medical </w:t>
      </w:r>
      <w:r w:rsidR="00863F65" w:rsidRPr="009275FA">
        <w:rPr>
          <w:bCs/>
          <w:i/>
          <w:iCs/>
          <w:sz w:val="22"/>
          <w:szCs w:val="22"/>
        </w:rPr>
        <w:t>Operations Team</w:t>
      </w:r>
      <w:r w:rsidR="00863F65" w:rsidRPr="009275FA">
        <w:rPr>
          <w:bCs/>
          <w:i/>
          <w:iCs/>
          <w:sz w:val="22"/>
          <w:szCs w:val="22"/>
        </w:rPr>
        <w:tab/>
      </w:r>
      <w:r w:rsidR="00863F65" w:rsidRPr="009275FA">
        <w:rPr>
          <w:bCs/>
          <w:i/>
          <w:iCs/>
          <w:sz w:val="22"/>
          <w:szCs w:val="22"/>
        </w:rPr>
        <w:tab/>
      </w:r>
      <w:r w:rsidR="00863F65" w:rsidRPr="009275FA">
        <w:rPr>
          <w:bCs/>
          <w:i/>
          <w:iCs/>
          <w:sz w:val="22"/>
          <w:szCs w:val="22"/>
        </w:rPr>
        <w:tab/>
      </w:r>
      <w:r w:rsidR="00863F65" w:rsidRPr="009275FA">
        <w:rPr>
          <w:bCs/>
          <w:i/>
          <w:iCs/>
          <w:sz w:val="22"/>
          <w:szCs w:val="22"/>
        </w:rPr>
        <w:tab/>
      </w:r>
      <w:r w:rsidR="00863F65" w:rsidRPr="009275FA">
        <w:rPr>
          <w:bCs/>
          <w:i/>
          <w:iCs/>
          <w:sz w:val="22"/>
          <w:szCs w:val="22"/>
        </w:rPr>
        <w:tab/>
      </w:r>
      <w:r w:rsidR="00850C99">
        <w:rPr>
          <w:bCs/>
          <w:i/>
          <w:iCs/>
          <w:sz w:val="22"/>
          <w:szCs w:val="22"/>
        </w:rPr>
        <w:t xml:space="preserve">                      </w:t>
      </w:r>
      <w:r w:rsidR="00863F65" w:rsidRPr="009275FA">
        <w:rPr>
          <w:bCs/>
          <w:i/>
          <w:iCs/>
          <w:sz w:val="22"/>
          <w:szCs w:val="22"/>
        </w:rPr>
        <w:t xml:space="preserve"> July 2019-</w:t>
      </w:r>
      <w:r w:rsidR="00850C99">
        <w:rPr>
          <w:bCs/>
          <w:i/>
          <w:iCs/>
          <w:sz w:val="22"/>
          <w:szCs w:val="22"/>
        </w:rPr>
        <w:t>December 2021</w:t>
      </w:r>
    </w:p>
    <w:p w14:paraId="6198888F" w14:textId="636D8B31" w:rsidR="00863F65" w:rsidRPr="009275FA" w:rsidRDefault="00C240F8" w:rsidP="008E28B1">
      <w:pPr>
        <w:pStyle w:val="ListParagraph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Cs/>
        </w:rPr>
      </w:pPr>
      <w:r w:rsidRPr="009275FA">
        <w:rPr>
          <w:rFonts w:ascii="Times New Roman" w:hAnsi="Times New Roman" w:cs="Times New Roman"/>
          <w:bCs/>
        </w:rPr>
        <w:t>Led</w:t>
      </w:r>
      <w:r w:rsidR="00E97F91" w:rsidRPr="009275FA">
        <w:rPr>
          <w:rFonts w:ascii="Times New Roman" w:hAnsi="Times New Roman" w:cs="Times New Roman"/>
          <w:bCs/>
        </w:rPr>
        <w:t xml:space="preserve"> </w:t>
      </w:r>
      <w:r w:rsidR="00761BB5" w:rsidRPr="009275FA">
        <w:rPr>
          <w:rFonts w:ascii="Times New Roman" w:hAnsi="Times New Roman" w:cs="Times New Roman"/>
          <w:bCs/>
        </w:rPr>
        <w:t>patients</w:t>
      </w:r>
      <w:r w:rsidR="00863F65" w:rsidRPr="009275FA">
        <w:rPr>
          <w:rFonts w:ascii="Times New Roman" w:hAnsi="Times New Roman" w:cs="Times New Roman"/>
          <w:bCs/>
        </w:rPr>
        <w:t xml:space="preserve"> through the </w:t>
      </w:r>
      <w:r w:rsidR="00E97F91" w:rsidRPr="009275FA">
        <w:rPr>
          <w:rFonts w:ascii="Times New Roman" w:hAnsi="Times New Roman" w:cs="Times New Roman"/>
          <w:bCs/>
        </w:rPr>
        <w:t xml:space="preserve">Ezra </w:t>
      </w:r>
      <w:r w:rsidR="00863F65" w:rsidRPr="009275FA">
        <w:rPr>
          <w:rFonts w:ascii="Times New Roman" w:hAnsi="Times New Roman" w:cs="Times New Roman"/>
          <w:bCs/>
        </w:rPr>
        <w:t xml:space="preserve">Full Body MRI </w:t>
      </w:r>
      <w:r w:rsidRPr="009275FA">
        <w:rPr>
          <w:rFonts w:ascii="Times New Roman" w:hAnsi="Times New Roman" w:cs="Times New Roman"/>
          <w:bCs/>
        </w:rPr>
        <w:t xml:space="preserve">cancer screening </w:t>
      </w:r>
      <w:r w:rsidR="00863F65" w:rsidRPr="009275FA">
        <w:rPr>
          <w:rFonts w:ascii="Times New Roman" w:hAnsi="Times New Roman" w:cs="Times New Roman"/>
          <w:bCs/>
        </w:rPr>
        <w:t xml:space="preserve">scan experience </w:t>
      </w:r>
      <w:r w:rsidR="00761BB5" w:rsidRPr="009275FA">
        <w:rPr>
          <w:rFonts w:ascii="Times New Roman" w:hAnsi="Times New Roman" w:cs="Times New Roman"/>
          <w:bCs/>
        </w:rPr>
        <w:t>and</w:t>
      </w:r>
      <w:r w:rsidR="00FD5D81" w:rsidRPr="009275FA">
        <w:rPr>
          <w:rFonts w:ascii="Times New Roman" w:hAnsi="Times New Roman" w:cs="Times New Roman"/>
          <w:bCs/>
        </w:rPr>
        <w:t xml:space="preserve"> troublesho</w:t>
      </w:r>
      <w:r w:rsidR="00051C3B" w:rsidRPr="009275FA">
        <w:rPr>
          <w:rFonts w:ascii="Times New Roman" w:hAnsi="Times New Roman" w:cs="Times New Roman"/>
          <w:bCs/>
        </w:rPr>
        <w:t xml:space="preserve">t </w:t>
      </w:r>
      <w:r w:rsidR="00FD5D81" w:rsidRPr="009275FA">
        <w:rPr>
          <w:rFonts w:ascii="Times New Roman" w:hAnsi="Times New Roman" w:cs="Times New Roman"/>
          <w:bCs/>
        </w:rPr>
        <w:t>any issues that ar</w:t>
      </w:r>
      <w:r w:rsidR="006A6FF8">
        <w:rPr>
          <w:rFonts w:ascii="Times New Roman" w:hAnsi="Times New Roman" w:cs="Times New Roman"/>
          <w:bCs/>
        </w:rPr>
        <w:t>os</w:t>
      </w:r>
      <w:r w:rsidR="00FD5D81" w:rsidRPr="009275FA">
        <w:rPr>
          <w:rFonts w:ascii="Times New Roman" w:hAnsi="Times New Roman" w:cs="Times New Roman"/>
          <w:bCs/>
        </w:rPr>
        <w:t>e</w:t>
      </w:r>
    </w:p>
    <w:p w14:paraId="637B4583" w14:textId="4FA9AF46" w:rsidR="00863F65" w:rsidRPr="009275FA" w:rsidRDefault="00051C3B" w:rsidP="00783185">
      <w:pPr>
        <w:pStyle w:val="ListParagraph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 w:rsidRPr="009275FA">
        <w:rPr>
          <w:rFonts w:ascii="Times New Roman" w:hAnsi="Times New Roman" w:cs="Times New Roman"/>
          <w:bCs/>
        </w:rPr>
        <w:t>En</w:t>
      </w:r>
      <w:r w:rsidR="00761BB5" w:rsidRPr="009275FA">
        <w:rPr>
          <w:rFonts w:ascii="Times New Roman" w:hAnsi="Times New Roman" w:cs="Times New Roman"/>
          <w:bCs/>
        </w:rPr>
        <w:t>hance</w:t>
      </w:r>
      <w:r w:rsidR="006A6FF8">
        <w:rPr>
          <w:rFonts w:ascii="Times New Roman" w:hAnsi="Times New Roman" w:cs="Times New Roman"/>
          <w:bCs/>
        </w:rPr>
        <w:t>d</w:t>
      </w:r>
      <w:r w:rsidR="00761BB5" w:rsidRPr="009275FA">
        <w:rPr>
          <w:rFonts w:ascii="Times New Roman" w:hAnsi="Times New Roman" w:cs="Times New Roman"/>
          <w:bCs/>
        </w:rPr>
        <w:t xml:space="preserve"> and streamline</w:t>
      </w:r>
      <w:r w:rsidR="006A6FF8">
        <w:rPr>
          <w:rFonts w:ascii="Times New Roman" w:hAnsi="Times New Roman" w:cs="Times New Roman"/>
          <w:bCs/>
        </w:rPr>
        <w:t>d</w:t>
      </w:r>
      <w:r w:rsidR="00761BB5" w:rsidRPr="009275FA">
        <w:rPr>
          <w:rFonts w:ascii="Times New Roman" w:hAnsi="Times New Roman" w:cs="Times New Roman"/>
          <w:bCs/>
        </w:rPr>
        <w:t xml:space="preserve"> the </w:t>
      </w:r>
      <w:r w:rsidR="00E97F91" w:rsidRPr="009275FA">
        <w:rPr>
          <w:rFonts w:ascii="Times New Roman" w:hAnsi="Times New Roman" w:cs="Times New Roman"/>
          <w:bCs/>
        </w:rPr>
        <w:t xml:space="preserve">consultation </w:t>
      </w:r>
      <w:r w:rsidR="00863F65" w:rsidRPr="009275FA">
        <w:rPr>
          <w:rFonts w:ascii="Times New Roman" w:hAnsi="Times New Roman" w:cs="Times New Roman"/>
          <w:bCs/>
        </w:rPr>
        <w:t xml:space="preserve">process </w:t>
      </w:r>
      <w:r w:rsidR="00E97F91" w:rsidRPr="009275FA">
        <w:rPr>
          <w:rFonts w:ascii="Times New Roman" w:hAnsi="Times New Roman" w:cs="Times New Roman"/>
          <w:bCs/>
        </w:rPr>
        <w:t xml:space="preserve">between </w:t>
      </w:r>
      <w:r w:rsidR="00863F65" w:rsidRPr="009275FA">
        <w:rPr>
          <w:rFonts w:ascii="Times New Roman" w:hAnsi="Times New Roman" w:cs="Times New Roman"/>
          <w:bCs/>
        </w:rPr>
        <w:t>medical provider</w:t>
      </w:r>
      <w:r w:rsidR="00E97F91" w:rsidRPr="009275FA">
        <w:rPr>
          <w:rFonts w:ascii="Times New Roman" w:hAnsi="Times New Roman" w:cs="Times New Roman"/>
          <w:bCs/>
        </w:rPr>
        <w:t>s</w:t>
      </w:r>
      <w:r w:rsidR="00863F65" w:rsidRPr="009275FA">
        <w:rPr>
          <w:rFonts w:ascii="Times New Roman" w:hAnsi="Times New Roman" w:cs="Times New Roman"/>
          <w:bCs/>
        </w:rPr>
        <w:t xml:space="preserve"> and </w:t>
      </w:r>
      <w:r w:rsidR="00761BB5" w:rsidRPr="009275FA">
        <w:rPr>
          <w:rFonts w:ascii="Times New Roman" w:hAnsi="Times New Roman" w:cs="Times New Roman"/>
          <w:bCs/>
        </w:rPr>
        <w:t xml:space="preserve">patients </w:t>
      </w:r>
      <w:r w:rsidR="00E97F91" w:rsidRPr="009275FA">
        <w:rPr>
          <w:rFonts w:ascii="Times New Roman" w:hAnsi="Times New Roman" w:cs="Times New Roman"/>
          <w:bCs/>
        </w:rPr>
        <w:t>through report</w:t>
      </w:r>
      <w:r w:rsidR="00863F65" w:rsidRPr="009275FA">
        <w:rPr>
          <w:rFonts w:ascii="Times New Roman" w:hAnsi="Times New Roman" w:cs="Times New Roman"/>
          <w:bCs/>
        </w:rPr>
        <w:t xml:space="preserve"> generation</w:t>
      </w:r>
      <w:r w:rsidR="00E97F91" w:rsidRPr="009275FA">
        <w:rPr>
          <w:rFonts w:ascii="Times New Roman" w:hAnsi="Times New Roman" w:cs="Times New Roman"/>
          <w:bCs/>
        </w:rPr>
        <w:t xml:space="preserve"> and regular revision of medical recommendations</w:t>
      </w:r>
    </w:p>
    <w:p w14:paraId="074092AE" w14:textId="77777777" w:rsidR="00BD3158" w:rsidRDefault="00BD3158" w:rsidP="008E28B1">
      <w:pPr>
        <w:tabs>
          <w:tab w:val="right" w:pos="10800"/>
        </w:tabs>
        <w:rPr>
          <w:b/>
          <w:sz w:val="22"/>
          <w:szCs w:val="22"/>
        </w:rPr>
      </w:pPr>
    </w:p>
    <w:p w14:paraId="5F9D7FCF" w14:textId="2318BE13" w:rsidR="008E28B1" w:rsidRPr="009275FA" w:rsidRDefault="008E28B1" w:rsidP="008E28B1">
      <w:pPr>
        <w:tabs>
          <w:tab w:val="right" w:pos="10800"/>
        </w:tabs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lastRenderedPageBreak/>
        <w:t xml:space="preserve">The Access Challenge                                                 </w:t>
      </w:r>
      <w:r w:rsidRPr="009275FA">
        <w:rPr>
          <w:b/>
          <w:sz w:val="22"/>
          <w:szCs w:val="22"/>
        </w:rPr>
        <w:tab/>
        <w:t>New York, NY</w:t>
      </w:r>
    </w:p>
    <w:p w14:paraId="383D1A51" w14:textId="77777777" w:rsidR="008E28B1" w:rsidRPr="009275FA" w:rsidRDefault="008E28B1" w:rsidP="008E28B1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 xml:space="preserve">Summer Associate             </w:t>
      </w:r>
      <w:r w:rsidRPr="009275FA">
        <w:rPr>
          <w:i/>
          <w:sz w:val="22"/>
          <w:szCs w:val="22"/>
        </w:rPr>
        <w:tab/>
        <w:t>May 2018-September 2018</w:t>
      </w:r>
    </w:p>
    <w:p w14:paraId="1B276168" w14:textId="28F6BBD1" w:rsidR="008E28B1" w:rsidRPr="009275FA" w:rsidRDefault="003463C6" w:rsidP="008E28B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275FA">
        <w:rPr>
          <w:rFonts w:ascii="Times New Roman" w:hAnsi="Times New Roman" w:cs="Times New Roman"/>
        </w:rPr>
        <w:t xml:space="preserve">Developed and launched monitoring and evaluation </w:t>
      </w:r>
      <w:r w:rsidR="00346B54" w:rsidRPr="009275FA">
        <w:rPr>
          <w:rFonts w:ascii="Times New Roman" w:hAnsi="Times New Roman" w:cs="Times New Roman"/>
        </w:rPr>
        <w:t xml:space="preserve">metrics </w:t>
      </w:r>
      <w:r w:rsidRPr="009275FA">
        <w:rPr>
          <w:rFonts w:ascii="Times New Roman" w:hAnsi="Times New Roman" w:cs="Times New Roman"/>
        </w:rPr>
        <w:t>for high-level conference</w:t>
      </w:r>
      <w:r w:rsidR="0044732A" w:rsidRPr="009275FA">
        <w:rPr>
          <w:rFonts w:ascii="Times New Roman" w:hAnsi="Times New Roman" w:cs="Times New Roman"/>
        </w:rPr>
        <w:t xml:space="preserve"> at UN General Assembly</w:t>
      </w:r>
    </w:p>
    <w:p w14:paraId="5F0F3FDB" w14:textId="5FF19242" w:rsidR="00CA5E82" w:rsidRDefault="00E96593" w:rsidP="00CA5E82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Aided</w:t>
      </w:r>
      <w:r w:rsidR="003463C6" w:rsidRPr="003E42E8">
        <w:rPr>
          <w:rFonts w:ascii="Times New Roman" w:hAnsi="Times New Roman" w:cs="Times New Roman"/>
          <w:iCs/>
        </w:rPr>
        <w:t xml:space="preserve"> program development</w:t>
      </w:r>
      <w:r w:rsidR="0044732A" w:rsidRPr="003E42E8">
        <w:rPr>
          <w:rFonts w:ascii="Times New Roman" w:hAnsi="Times New Roman" w:cs="Times New Roman"/>
          <w:iCs/>
        </w:rPr>
        <w:t xml:space="preserve"> and </w:t>
      </w:r>
      <w:r w:rsidR="00051C3B" w:rsidRPr="003E42E8">
        <w:rPr>
          <w:rFonts w:ascii="Times New Roman" w:hAnsi="Times New Roman" w:cs="Times New Roman"/>
          <w:iCs/>
        </w:rPr>
        <w:t xml:space="preserve">appropriate </w:t>
      </w:r>
      <w:r w:rsidR="003463C6" w:rsidRPr="003E42E8">
        <w:rPr>
          <w:rFonts w:ascii="Times New Roman" w:hAnsi="Times New Roman" w:cs="Times New Roman"/>
          <w:iCs/>
        </w:rPr>
        <w:t>grant identification</w:t>
      </w:r>
    </w:p>
    <w:p w14:paraId="56BCA45F" w14:textId="77777777" w:rsidR="0087085B" w:rsidRDefault="0087085B" w:rsidP="00441F80">
      <w:pPr>
        <w:tabs>
          <w:tab w:val="right" w:pos="10800"/>
        </w:tabs>
        <w:rPr>
          <w:b/>
          <w:sz w:val="22"/>
          <w:szCs w:val="22"/>
        </w:rPr>
      </w:pPr>
    </w:p>
    <w:p w14:paraId="29EC73AB" w14:textId="0841934D" w:rsidR="00441F80" w:rsidRPr="003E42E8" w:rsidRDefault="00441F80" w:rsidP="00441F80">
      <w:pPr>
        <w:tabs>
          <w:tab w:val="right" w:pos="10800"/>
        </w:tabs>
        <w:rPr>
          <w:b/>
          <w:sz w:val="22"/>
          <w:szCs w:val="22"/>
        </w:rPr>
      </w:pPr>
      <w:r w:rsidRPr="003E42E8">
        <w:rPr>
          <w:b/>
          <w:sz w:val="22"/>
          <w:szCs w:val="22"/>
        </w:rPr>
        <w:t>Parsley Health</w:t>
      </w:r>
      <w:r w:rsidRPr="003E42E8">
        <w:rPr>
          <w:b/>
          <w:sz w:val="22"/>
          <w:szCs w:val="22"/>
        </w:rPr>
        <w:tab/>
        <w:t>New York, NY</w:t>
      </w:r>
    </w:p>
    <w:p w14:paraId="6F1E37BE" w14:textId="77777777" w:rsidR="00441F80" w:rsidRPr="003E42E8" w:rsidRDefault="00441F80" w:rsidP="00441F80">
      <w:pPr>
        <w:tabs>
          <w:tab w:val="right" w:pos="10800"/>
        </w:tabs>
        <w:rPr>
          <w:i/>
          <w:sz w:val="22"/>
          <w:szCs w:val="22"/>
        </w:rPr>
      </w:pPr>
      <w:r w:rsidRPr="003E42E8">
        <w:rPr>
          <w:i/>
          <w:sz w:val="22"/>
          <w:szCs w:val="22"/>
        </w:rPr>
        <w:t>Clinical Operations Intern</w:t>
      </w:r>
      <w:r w:rsidRPr="003E42E8">
        <w:rPr>
          <w:i/>
          <w:sz w:val="22"/>
          <w:szCs w:val="22"/>
        </w:rPr>
        <w:tab/>
        <w:t xml:space="preserve"> February 2018-September 2018</w:t>
      </w:r>
    </w:p>
    <w:p w14:paraId="46D30ED2" w14:textId="47D6470F" w:rsidR="00441F80" w:rsidRPr="00AF7E2A" w:rsidRDefault="00441F80" w:rsidP="008E28B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3E42E8">
        <w:rPr>
          <w:rFonts w:ascii="Times New Roman" w:hAnsi="Times New Roman" w:cs="Times New Roman"/>
        </w:rPr>
        <w:t>Streamlined quality improvement evaluation through validating and refining net promoter score database</w:t>
      </w:r>
    </w:p>
    <w:p w14:paraId="0F0426BD" w14:textId="0286C753" w:rsidR="00BB3CC2" w:rsidRPr="0087085B" w:rsidRDefault="00AF7E2A" w:rsidP="0087085B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3E42E8">
        <w:rPr>
          <w:rFonts w:ascii="Times New Roman" w:hAnsi="Times New Roman" w:cs="Times New Roman"/>
        </w:rPr>
        <w:t>Formalized standard operating procedures and preparation for patient appointments</w:t>
      </w:r>
    </w:p>
    <w:p w14:paraId="575B562C" w14:textId="77777777" w:rsidR="00107D9A" w:rsidRDefault="00107D9A" w:rsidP="008C34B2">
      <w:pPr>
        <w:pBdr>
          <w:bottom w:val="single" w:sz="4" w:space="1" w:color="auto"/>
        </w:pBdr>
        <w:tabs>
          <w:tab w:val="right" w:pos="10800"/>
        </w:tabs>
        <w:jc w:val="both"/>
        <w:rPr>
          <w:b/>
          <w:sz w:val="22"/>
          <w:szCs w:val="22"/>
        </w:rPr>
      </w:pPr>
    </w:p>
    <w:p w14:paraId="05FE9F68" w14:textId="52210220" w:rsidR="008C34B2" w:rsidRDefault="00B60BF3" w:rsidP="008C34B2">
      <w:pPr>
        <w:pBdr>
          <w:bottom w:val="single" w:sz="4" w:space="1" w:color="auto"/>
        </w:pBdr>
        <w:tabs>
          <w:tab w:val="right" w:pos="10800"/>
        </w:tabs>
        <w:jc w:val="both"/>
        <w:rPr>
          <w:b/>
          <w:sz w:val="22"/>
          <w:szCs w:val="22"/>
        </w:rPr>
      </w:pPr>
      <w:r w:rsidRPr="00A614EA">
        <w:rPr>
          <w:b/>
          <w:sz w:val="22"/>
          <w:szCs w:val="22"/>
        </w:rPr>
        <w:t>CLINICAL EXPERIENC</w:t>
      </w:r>
      <w:r w:rsidR="008C34B2">
        <w:rPr>
          <w:b/>
          <w:sz w:val="22"/>
          <w:szCs w:val="22"/>
        </w:rPr>
        <w:t>E</w:t>
      </w:r>
    </w:p>
    <w:p w14:paraId="2E7FFEFA" w14:textId="66915D65" w:rsidR="00B60BF3" w:rsidRPr="004302B8" w:rsidRDefault="00B60BF3" w:rsidP="008C34B2">
      <w:pPr>
        <w:tabs>
          <w:tab w:val="right" w:pos="10800"/>
        </w:tabs>
        <w:rPr>
          <w:b/>
          <w:bCs/>
          <w:sz w:val="22"/>
          <w:szCs w:val="22"/>
        </w:rPr>
      </w:pPr>
      <w:r w:rsidRPr="004302B8">
        <w:rPr>
          <w:b/>
          <w:bCs/>
          <w:sz w:val="22"/>
          <w:szCs w:val="22"/>
        </w:rPr>
        <w:t>Autism Practicum through Washington University/Practicum in Applied Behavior Analysis</w:t>
      </w:r>
      <w:r w:rsidRPr="004302B8">
        <w:rPr>
          <w:b/>
          <w:bCs/>
          <w:sz w:val="22"/>
          <w:szCs w:val="22"/>
        </w:rPr>
        <w:tab/>
        <w:t>St. Louis, MO</w:t>
      </w:r>
    </w:p>
    <w:p w14:paraId="7F658845" w14:textId="16FCEFA4" w:rsidR="00B60BF3" w:rsidRPr="009275FA" w:rsidRDefault="00B60BF3" w:rsidP="008C34B2">
      <w:pPr>
        <w:tabs>
          <w:tab w:val="right" w:pos="10800"/>
        </w:tabs>
        <w:rPr>
          <w:sz w:val="22"/>
          <w:szCs w:val="22"/>
        </w:rPr>
      </w:pPr>
      <w:r w:rsidRPr="009275FA">
        <w:rPr>
          <w:i/>
          <w:iCs/>
          <w:sz w:val="22"/>
          <w:szCs w:val="22"/>
        </w:rPr>
        <w:t>Student Intern</w:t>
      </w:r>
      <w:r w:rsidRPr="009275FA">
        <w:rPr>
          <w:sz w:val="22"/>
          <w:szCs w:val="22"/>
        </w:rPr>
        <w:tab/>
      </w:r>
      <w:r w:rsidR="006A3850" w:rsidRPr="009275FA">
        <w:rPr>
          <w:i/>
          <w:iCs/>
          <w:sz w:val="22"/>
          <w:szCs w:val="22"/>
        </w:rPr>
        <w:t>August</w:t>
      </w:r>
      <w:r w:rsidRPr="009275FA">
        <w:rPr>
          <w:i/>
          <w:iCs/>
          <w:sz w:val="22"/>
          <w:szCs w:val="22"/>
        </w:rPr>
        <w:t xml:space="preserve"> 2015- </w:t>
      </w:r>
      <w:r w:rsidR="006A3850" w:rsidRPr="009275FA">
        <w:rPr>
          <w:i/>
          <w:iCs/>
          <w:sz w:val="22"/>
          <w:szCs w:val="22"/>
        </w:rPr>
        <w:t xml:space="preserve">June </w:t>
      </w:r>
      <w:r w:rsidRPr="009275FA">
        <w:rPr>
          <w:i/>
          <w:iCs/>
          <w:sz w:val="22"/>
          <w:szCs w:val="22"/>
        </w:rPr>
        <w:t>2016</w:t>
      </w:r>
    </w:p>
    <w:p w14:paraId="272D6981" w14:textId="027CD640" w:rsidR="00BB3CC2" w:rsidRDefault="00B60BF3" w:rsidP="008C34B2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4302B8">
        <w:rPr>
          <w:rFonts w:ascii="Times New Roman" w:hAnsi="Times New Roman" w:cs="Times New Roman"/>
        </w:rPr>
        <w:t>Implemented weekly in-home Applied Behavior Analysis sessions with an adolescent with autism</w:t>
      </w:r>
      <w:r w:rsidR="00A634F8">
        <w:rPr>
          <w:rFonts w:ascii="Times New Roman" w:hAnsi="Times New Roman" w:cs="Times New Roman"/>
        </w:rPr>
        <w:t xml:space="preserve"> spectrum disorder</w:t>
      </w:r>
    </w:p>
    <w:p w14:paraId="0C17A6CB" w14:textId="77777777" w:rsidR="00BB3CC2" w:rsidRDefault="00BB3CC2" w:rsidP="008C34B2">
      <w:pPr>
        <w:tabs>
          <w:tab w:val="right" w:pos="10800"/>
        </w:tabs>
        <w:rPr>
          <w:b/>
        </w:rPr>
      </w:pPr>
    </w:p>
    <w:p w14:paraId="59F2F009" w14:textId="7EA01976" w:rsidR="00B60BF3" w:rsidRPr="008C34B2" w:rsidRDefault="00B60BF3" w:rsidP="008C34B2">
      <w:pPr>
        <w:pBdr>
          <w:bottom w:val="single" w:sz="4" w:space="1" w:color="auto"/>
        </w:pBdr>
        <w:tabs>
          <w:tab w:val="right" w:pos="10800"/>
        </w:tabs>
        <w:rPr>
          <w:sz w:val="22"/>
          <w:szCs w:val="22"/>
        </w:rPr>
      </w:pPr>
      <w:r w:rsidRPr="008C34B2">
        <w:rPr>
          <w:b/>
          <w:sz w:val="22"/>
          <w:szCs w:val="22"/>
        </w:rPr>
        <w:t xml:space="preserve">TEACHING </w:t>
      </w:r>
      <w:r w:rsidR="00AA0FB3">
        <w:rPr>
          <w:b/>
          <w:sz w:val="22"/>
          <w:szCs w:val="22"/>
        </w:rPr>
        <w:t>AND ASSISTANTSHIPS</w:t>
      </w:r>
    </w:p>
    <w:p w14:paraId="4A2F2313" w14:textId="070F1CD5" w:rsidR="00AA0FB3" w:rsidRDefault="00AA0FB3" w:rsidP="00B60BF3">
      <w:pPr>
        <w:tabs>
          <w:tab w:val="right" w:pos="1080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Ferkauf</w:t>
      </w:r>
      <w:proofErr w:type="spellEnd"/>
      <w:r>
        <w:rPr>
          <w:b/>
          <w:sz w:val="22"/>
          <w:szCs w:val="22"/>
        </w:rPr>
        <w:t xml:space="preserve"> Graduate School of Psychology, Yeshiva University                                                                    New York, NY</w:t>
      </w:r>
    </w:p>
    <w:p w14:paraId="72B6E005" w14:textId="0557105E" w:rsidR="00AA0FB3" w:rsidRDefault="00AA0FB3" w:rsidP="00B60BF3">
      <w:pPr>
        <w:tabs>
          <w:tab w:val="right" w:pos="1080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Research Assistantship in Psychosocial Oncology Relationships, Risk &amp; Resilience Lab</w:t>
      </w:r>
      <w:r w:rsidR="0012711B">
        <w:rPr>
          <w:bCs/>
          <w:i/>
          <w:iCs/>
          <w:sz w:val="22"/>
          <w:szCs w:val="22"/>
        </w:rPr>
        <w:t>oratory</w:t>
      </w:r>
      <w:r>
        <w:rPr>
          <w:bCs/>
          <w:i/>
          <w:iCs/>
          <w:sz w:val="22"/>
          <w:szCs w:val="22"/>
        </w:rPr>
        <w:t xml:space="preserve">                            Fall 2022</w:t>
      </w:r>
    </w:p>
    <w:p w14:paraId="704FEB18" w14:textId="3F5AB5E7" w:rsidR="00AA0FB3" w:rsidRDefault="00AA0FB3" w:rsidP="00AA0FB3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Times New Roman" w:hAnsi="Times New Roman" w:cs="Times New Roman"/>
          <w:bCs/>
        </w:rPr>
      </w:pPr>
      <w:r w:rsidRPr="00AA0FB3">
        <w:rPr>
          <w:rFonts w:ascii="Times New Roman" w:hAnsi="Times New Roman" w:cs="Times New Roman"/>
          <w:bCs/>
        </w:rPr>
        <w:t xml:space="preserve">Support </w:t>
      </w:r>
      <w:r>
        <w:rPr>
          <w:rFonts w:ascii="Times New Roman" w:hAnsi="Times New Roman" w:cs="Times New Roman"/>
          <w:bCs/>
        </w:rPr>
        <w:t>Dr. Hannah Mitchell with laboratory organization, preliminary literature reviews and survey identification</w:t>
      </w:r>
    </w:p>
    <w:p w14:paraId="56A468A0" w14:textId="77777777" w:rsidR="00AA0FB3" w:rsidRPr="00AA0FB3" w:rsidRDefault="00AA0FB3" w:rsidP="00AA0FB3">
      <w:pPr>
        <w:pStyle w:val="ListParagraph"/>
        <w:tabs>
          <w:tab w:val="right" w:pos="10800"/>
        </w:tabs>
        <w:spacing w:after="0"/>
        <w:ind w:left="360"/>
        <w:rPr>
          <w:rFonts w:ascii="Times New Roman" w:hAnsi="Times New Roman" w:cs="Times New Roman"/>
          <w:bCs/>
        </w:rPr>
      </w:pPr>
    </w:p>
    <w:p w14:paraId="14B186BF" w14:textId="5EFDD05B" w:rsidR="00B60BF3" w:rsidRPr="003E42E8" w:rsidRDefault="00B60BF3" w:rsidP="00B60BF3">
      <w:pPr>
        <w:tabs>
          <w:tab w:val="right" w:pos="10800"/>
        </w:tabs>
        <w:rPr>
          <w:b/>
          <w:sz w:val="22"/>
          <w:szCs w:val="22"/>
        </w:rPr>
      </w:pPr>
      <w:r w:rsidRPr="003E42E8">
        <w:rPr>
          <w:b/>
          <w:sz w:val="22"/>
          <w:szCs w:val="22"/>
        </w:rPr>
        <w:t>Columbia University Mailman School of Public Health                                                                             New York, NY</w:t>
      </w:r>
    </w:p>
    <w:p w14:paraId="798AFBEA" w14:textId="77777777" w:rsidR="00B60BF3" w:rsidRPr="003E42E8" w:rsidRDefault="00B60BF3" w:rsidP="00B60BF3">
      <w:pPr>
        <w:tabs>
          <w:tab w:val="right" w:pos="10800"/>
        </w:tabs>
        <w:rPr>
          <w:i/>
          <w:sz w:val="22"/>
          <w:szCs w:val="22"/>
        </w:rPr>
      </w:pPr>
      <w:r w:rsidRPr="003E42E8">
        <w:rPr>
          <w:i/>
          <w:sz w:val="22"/>
          <w:szCs w:val="22"/>
        </w:rPr>
        <w:t>Teacher’s Assistant for Global and Developmental Perspectives graduate-level course</w:t>
      </w:r>
      <w:r w:rsidRPr="003E42E8">
        <w:rPr>
          <w:i/>
          <w:sz w:val="22"/>
          <w:szCs w:val="22"/>
        </w:rPr>
        <w:tab/>
        <w:t>Fall 2018</w:t>
      </w:r>
    </w:p>
    <w:p w14:paraId="63EF387E" w14:textId="77777777" w:rsidR="00B60BF3" w:rsidRPr="003E42E8" w:rsidRDefault="00B60BF3" w:rsidP="00B60BF3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3E42E8">
        <w:rPr>
          <w:rFonts w:ascii="Times New Roman" w:hAnsi="Times New Roman" w:cs="Times New Roman"/>
        </w:rPr>
        <w:t>Facilitated classroom activities, discussions and student peer review workshops</w:t>
      </w:r>
    </w:p>
    <w:p w14:paraId="6B57169B" w14:textId="77777777" w:rsidR="00B60BF3" w:rsidRPr="004302B8" w:rsidRDefault="00B60BF3" w:rsidP="00B60BF3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 w:rsidRPr="003E42E8">
        <w:rPr>
          <w:rFonts w:ascii="Times New Roman" w:hAnsi="Times New Roman" w:cs="Times New Roman"/>
        </w:rPr>
        <w:t>Evaluated student writing skills through graded assignments and papers</w:t>
      </w:r>
    </w:p>
    <w:p w14:paraId="4834A200" w14:textId="77777777" w:rsidR="00BB3CC2" w:rsidRDefault="00BB3CC2" w:rsidP="00861AB9">
      <w:pPr>
        <w:tabs>
          <w:tab w:val="right" w:pos="10800"/>
        </w:tabs>
        <w:rPr>
          <w:i/>
          <w:sz w:val="22"/>
          <w:szCs w:val="22"/>
        </w:rPr>
      </w:pPr>
    </w:p>
    <w:p w14:paraId="16C1023A" w14:textId="083DCF54" w:rsidR="00861AB9" w:rsidRDefault="00861AB9" w:rsidP="008C34B2">
      <w:pPr>
        <w:pBdr>
          <w:bottom w:val="single" w:sz="4" w:space="1" w:color="auto"/>
        </w:pBdr>
        <w:tabs>
          <w:tab w:val="right" w:pos="10800"/>
        </w:tabs>
        <w:rPr>
          <w:b/>
          <w:sz w:val="22"/>
          <w:szCs w:val="22"/>
        </w:rPr>
      </w:pPr>
      <w:r w:rsidRPr="003E42E8">
        <w:rPr>
          <w:b/>
          <w:sz w:val="22"/>
          <w:szCs w:val="22"/>
        </w:rPr>
        <w:t>PUBLICATIONS</w:t>
      </w:r>
    </w:p>
    <w:p w14:paraId="71215828" w14:textId="7DA2C6A8" w:rsidR="00907EF0" w:rsidRDefault="00861AB9" w:rsidP="00861AB9">
      <w:pPr>
        <w:rPr>
          <w:color w:val="000000" w:themeColor="text1"/>
          <w:sz w:val="22"/>
          <w:szCs w:val="22"/>
        </w:rPr>
      </w:pPr>
      <w:r w:rsidRPr="003E42E8">
        <w:rPr>
          <w:color w:val="000000" w:themeColor="text1"/>
          <w:sz w:val="22"/>
          <w:szCs w:val="22"/>
        </w:rPr>
        <w:t>Boka E, Del Pozzo J, Goetz D, Remsen B, Walsh-</w:t>
      </w:r>
      <w:proofErr w:type="spellStart"/>
      <w:r w:rsidRPr="003E42E8">
        <w:rPr>
          <w:color w:val="000000" w:themeColor="text1"/>
          <w:sz w:val="22"/>
          <w:szCs w:val="22"/>
        </w:rPr>
        <w:t>Messinger</w:t>
      </w:r>
      <w:proofErr w:type="spellEnd"/>
      <w:r w:rsidRPr="003E42E8">
        <w:rPr>
          <w:color w:val="000000" w:themeColor="text1"/>
          <w:sz w:val="22"/>
          <w:szCs w:val="22"/>
        </w:rPr>
        <w:t xml:space="preserve"> J, </w:t>
      </w:r>
      <w:r w:rsidRPr="003E42E8">
        <w:rPr>
          <w:b/>
          <w:bCs/>
          <w:color w:val="000000" w:themeColor="text1"/>
          <w:sz w:val="22"/>
          <w:szCs w:val="22"/>
        </w:rPr>
        <w:t>Getz M</w:t>
      </w:r>
      <w:r w:rsidRPr="003E42E8">
        <w:rPr>
          <w:color w:val="000000" w:themeColor="text1"/>
          <w:sz w:val="22"/>
          <w:szCs w:val="22"/>
        </w:rPr>
        <w:t xml:space="preserve">, Antonius D, Malaspina D. </w:t>
      </w:r>
      <w:r w:rsidR="00907EF0" w:rsidRPr="00907EF0">
        <w:rPr>
          <w:color w:val="000000" w:themeColor="text1"/>
          <w:sz w:val="22"/>
          <w:szCs w:val="22"/>
        </w:rPr>
        <w:t xml:space="preserve">Ineffective risk-reward learning in schizophrenia. </w:t>
      </w:r>
      <w:r w:rsidR="00907EF0" w:rsidRPr="004478A0">
        <w:rPr>
          <w:color w:val="000000" w:themeColor="text1"/>
          <w:sz w:val="22"/>
          <w:szCs w:val="22"/>
        </w:rPr>
        <w:t>Psychiatry Res.</w:t>
      </w:r>
      <w:r w:rsidR="00907EF0" w:rsidRPr="00907EF0">
        <w:rPr>
          <w:color w:val="000000" w:themeColor="text1"/>
          <w:sz w:val="22"/>
          <w:szCs w:val="22"/>
        </w:rPr>
        <w:t xml:space="preserve"> 2020 </w:t>
      </w:r>
      <w:proofErr w:type="gramStart"/>
      <w:r w:rsidR="00907EF0" w:rsidRPr="00907EF0">
        <w:rPr>
          <w:color w:val="000000" w:themeColor="text1"/>
          <w:sz w:val="22"/>
          <w:szCs w:val="22"/>
        </w:rPr>
        <w:t>Nov;293:113370</w:t>
      </w:r>
      <w:proofErr w:type="gramEnd"/>
      <w:r w:rsidR="00907EF0" w:rsidRPr="00907EF0">
        <w:rPr>
          <w:color w:val="000000" w:themeColor="text1"/>
          <w:sz w:val="22"/>
          <w:szCs w:val="22"/>
        </w:rPr>
        <w:t>.</w:t>
      </w:r>
    </w:p>
    <w:p w14:paraId="4972FE39" w14:textId="5B8F9B7C" w:rsidR="0057201F" w:rsidRPr="009275FA" w:rsidRDefault="0057201F" w:rsidP="00B90AC0">
      <w:pPr>
        <w:rPr>
          <w:color w:val="000000" w:themeColor="text1"/>
          <w:sz w:val="22"/>
          <w:szCs w:val="22"/>
        </w:rPr>
      </w:pPr>
    </w:p>
    <w:p w14:paraId="2F4CC887" w14:textId="42FF47A9" w:rsidR="0057201F" w:rsidRPr="009275FA" w:rsidRDefault="0057201F" w:rsidP="00B90AC0">
      <w:pPr>
        <w:rPr>
          <w:color w:val="000000" w:themeColor="text1"/>
          <w:sz w:val="22"/>
          <w:szCs w:val="22"/>
        </w:rPr>
      </w:pPr>
      <w:r w:rsidRPr="009275FA">
        <w:rPr>
          <w:color w:val="000000" w:themeColor="text1"/>
          <w:sz w:val="22"/>
          <w:szCs w:val="22"/>
        </w:rPr>
        <w:t xml:space="preserve">Malaspina D, Kranz T, </w:t>
      </w:r>
      <w:proofErr w:type="spellStart"/>
      <w:r w:rsidRPr="009275FA">
        <w:rPr>
          <w:color w:val="000000" w:themeColor="text1"/>
          <w:sz w:val="22"/>
          <w:szCs w:val="22"/>
        </w:rPr>
        <w:t>Kleinhaus</w:t>
      </w:r>
      <w:proofErr w:type="spellEnd"/>
      <w:r w:rsidRPr="009275FA">
        <w:rPr>
          <w:color w:val="000000" w:themeColor="text1"/>
          <w:sz w:val="22"/>
          <w:szCs w:val="22"/>
        </w:rPr>
        <w:t xml:space="preserve"> K, </w:t>
      </w:r>
      <w:proofErr w:type="spellStart"/>
      <w:r w:rsidRPr="009275FA">
        <w:rPr>
          <w:color w:val="000000" w:themeColor="text1"/>
          <w:sz w:val="22"/>
          <w:szCs w:val="22"/>
        </w:rPr>
        <w:t>Daboul</w:t>
      </w:r>
      <w:proofErr w:type="spellEnd"/>
      <w:r w:rsidRPr="009275FA">
        <w:rPr>
          <w:color w:val="000000" w:themeColor="text1"/>
          <w:sz w:val="22"/>
          <w:szCs w:val="22"/>
        </w:rPr>
        <w:t xml:space="preserve"> S, Rothman K, Gilman C, </w:t>
      </w:r>
      <w:r w:rsidRPr="009275FA">
        <w:rPr>
          <w:b/>
          <w:bCs/>
          <w:color w:val="000000" w:themeColor="text1"/>
          <w:sz w:val="22"/>
          <w:szCs w:val="22"/>
        </w:rPr>
        <w:t>Getz M</w:t>
      </w:r>
      <w:r w:rsidRPr="009275FA">
        <w:rPr>
          <w:color w:val="000000" w:themeColor="text1"/>
          <w:sz w:val="22"/>
          <w:szCs w:val="22"/>
        </w:rPr>
        <w:t xml:space="preserve">, </w:t>
      </w:r>
      <w:proofErr w:type="spellStart"/>
      <w:r w:rsidRPr="009275FA">
        <w:rPr>
          <w:color w:val="000000" w:themeColor="text1"/>
          <w:sz w:val="22"/>
          <w:szCs w:val="22"/>
        </w:rPr>
        <w:t>Harlap</w:t>
      </w:r>
      <w:proofErr w:type="spellEnd"/>
      <w:r w:rsidRPr="009275FA">
        <w:rPr>
          <w:color w:val="000000" w:themeColor="text1"/>
          <w:sz w:val="22"/>
          <w:szCs w:val="22"/>
        </w:rPr>
        <w:t xml:space="preserve"> S, Friedlander Y. Short duration of marriage at conception as an independent risk factor for schizophrenia. </w:t>
      </w:r>
      <w:proofErr w:type="spellStart"/>
      <w:r w:rsidRPr="009275FA">
        <w:rPr>
          <w:color w:val="000000" w:themeColor="text1"/>
          <w:sz w:val="22"/>
          <w:szCs w:val="22"/>
        </w:rPr>
        <w:t>Schizophr</w:t>
      </w:r>
      <w:proofErr w:type="spellEnd"/>
      <w:r w:rsidRPr="009275FA">
        <w:rPr>
          <w:color w:val="000000" w:themeColor="text1"/>
          <w:sz w:val="22"/>
          <w:szCs w:val="22"/>
        </w:rPr>
        <w:t xml:space="preserve"> Res. 2019 </w:t>
      </w:r>
      <w:proofErr w:type="gramStart"/>
      <w:r w:rsidRPr="009275FA">
        <w:rPr>
          <w:color w:val="000000" w:themeColor="text1"/>
          <w:sz w:val="22"/>
          <w:szCs w:val="22"/>
        </w:rPr>
        <w:t>Jun;208:190</w:t>
      </w:r>
      <w:proofErr w:type="gramEnd"/>
      <w:r w:rsidRPr="009275FA">
        <w:rPr>
          <w:color w:val="000000" w:themeColor="text1"/>
          <w:sz w:val="22"/>
          <w:szCs w:val="22"/>
        </w:rPr>
        <w:t>-195.</w:t>
      </w:r>
    </w:p>
    <w:p w14:paraId="4BE312A8" w14:textId="77777777" w:rsidR="00B90AC0" w:rsidRPr="009275FA" w:rsidRDefault="00B90AC0" w:rsidP="00861AB9">
      <w:pPr>
        <w:rPr>
          <w:color w:val="000000" w:themeColor="text1"/>
          <w:sz w:val="22"/>
          <w:szCs w:val="22"/>
        </w:rPr>
      </w:pPr>
    </w:p>
    <w:p w14:paraId="4910A5A3" w14:textId="77777777" w:rsidR="00B90AC0" w:rsidRPr="009275FA" w:rsidRDefault="00B90AC0" w:rsidP="00B90AC0">
      <w:pPr>
        <w:rPr>
          <w:color w:val="000000" w:themeColor="text1"/>
          <w:sz w:val="22"/>
          <w:szCs w:val="22"/>
        </w:rPr>
      </w:pPr>
      <w:proofErr w:type="spellStart"/>
      <w:r w:rsidRPr="009275FA">
        <w:rPr>
          <w:sz w:val="22"/>
          <w:szCs w:val="22"/>
        </w:rPr>
        <w:t>Veras</w:t>
      </w:r>
      <w:proofErr w:type="spellEnd"/>
      <w:r w:rsidRPr="009275FA">
        <w:rPr>
          <w:sz w:val="22"/>
          <w:szCs w:val="22"/>
        </w:rPr>
        <w:t xml:space="preserve"> AB, Chao MV, </w:t>
      </w:r>
      <w:r w:rsidRPr="009275FA">
        <w:rPr>
          <w:b/>
          <w:sz w:val="22"/>
          <w:szCs w:val="22"/>
        </w:rPr>
        <w:t>Getz M</w:t>
      </w:r>
      <w:r w:rsidRPr="009275FA">
        <w:rPr>
          <w:sz w:val="22"/>
          <w:szCs w:val="22"/>
        </w:rPr>
        <w:t xml:space="preserve">, Goetz R, </w:t>
      </w:r>
      <w:proofErr w:type="spellStart"/>
      <w:r w:rsidRPr="009275FA">
        <w:rPr>
          <w:sz w:val="22"/>
          <w:szCs w:val="22"/>
        </w:rPr>
        <w:t>Cheniaux</w:t>
      </w:r>
      <w:proofErr w:type="spellEnd"/>
      <w:r w:rsidRPr="009275FA">
        <w:rPr>
          <w:sz w:val="22"/>
          <w:szCs w:val="22"/>
        </w:rPr>
        <w:t xml:space="preserve"> E, Lopes FL, </w:t>
      </w:r>
      <w:proofErr w:type="spellStart"/>
      <w:r w:rsidRPr="009275FA">
        <w:rPr>
          <w:sz w:val="22"/>
          <w:szCs w:val="22"/>
        </w:rPr>
        <w:t>Nardi</w:t>
      </w:r>
      <w:proofErr w:type="spellEnd"/>
      <w:r w:rsidRPr="009275FA">
        <w:rPr>
          <w:sz w:val="22"/>
          <w:szCs w:val="22"/>
        </w:rPr>
        <w:t xml:space="preserve"> AE, Walsh-</w:t>
      </w:r>
      <w:proofErr w:type="spellStart"/>
      <w:r w:rsidRPr="009275FA">
        <w:rPr>
          <w:sz w:val="22"/>
          <w:szCs w:val="22"/>
        </w:rPr>
        <w:t>Messinger</w:t>
      </w:r>
      <w:proofErr w:type="spellEnd"/>
      <w:r w:rsidRPr="009275FA">
        <w:rPr>
          <w:sz w:val="22"/>
          <w:szCs w:val="22"/>
        </w:rPr>
        <w:t xml:space="preserve"> J, Malaspina D, Kranz TM. Traumatic experiences and cognitive profiles of schizophrenia cases influenced by the BDNF Val66met polymorphism. Psychiatry Res. 2018 </w:t>
      </w:r>
      <w:proofErr w:type="gramStart"/>
      <w:r w:rsidRPr="009275FA">
        <w:rPr>
          <w:sz w:val="22"/>
          <w:szCs w:val="22"/>
        </w:rPr>
        <w:t>Nov;271:111</w:t>
      </w:r>
      <w:proofErr w:type="gramEnd"/>
      <w:r w:rsidRPr="009275FA">
        <w:rPr>
          <w:sz w:val="22"/>
          <w:szCs w:val="22"/>
        </w:rPr>
        <w:t>-113.</w:t>
      </w:r>
    </w:p>
    <w:p w14:paraId="7511B6F5" w14:textId="77777777" w:rsidR="00B90AC0" w:rsidRPr="009275FA" w:rsidRDefault="00B90AC0" w:rsidP="008C34B2">
      <w:pPr>
        <w:pBdr>
          <w:bottom w:val="single" w:sz="4" w:space="1" w:color="auto"/>
        </w:pBdr>
        <w:tabs>
          <w:tab w:val="right" w:pos="10800"/>
        </w:tabs>
        <w:rPr>
          <w:i/>
          <w:sz w:val="22"/>
          <w:szCs w:val="22"/>
        </w:rPr>
      </w:pPr>
    </w:p>
    <w:p w14:paraId="384DE8A6" w14:textId="4C4D9D39" w:rsidR="00B90AC0" w:rsidRPr="009275FA" w:rsidRDefault="00B90AC0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  <w:r w:rsidRPr="009275FA">
        <w:rPr>
          <w:iCs/>
          <w:sz w:val="22"/>
          <w:szCs w:val="22"/>
        </w:rPr>
        <w:t xml:space="preserve">Sun L, </w:t>
      </w:r>
      <w:r w:rsidRPr="009275FA">
        <w:rPr>
          <w:b/>
          <w:bCs/>
          <w:iCs/>
          <w:sz w:val="22"/>
          <w:szCs w:val="22"/>
        </w:rPr>
        <w:t>Getz M</w:t>
      </w:r>
      <w:r w:rsidRPr="009275FA">
        <w:rPr>
          <w:iCs/>
          <w:sz w:val="22"/>
          <w:szCs w:val="22"/>
        </w:rPr>
        <w:t xml:space="preserve">, </w:t>
      </w:r>
      <w:proofErr w:type="spellStart"/>
      <w:r w:rsidRPr="009275FA">
        <w:rPr>
          <w:iCs/>
          <w:sz w:val="22"/>
          <w:szCs w:val="22"/>
        </w:rPr>
        <w:t>Daboul</w:t>
      </w:r>
      <w:proofErr w:type="spellEnd"/>
      <w:r w:rsidRPr="009275FA">
        <w:rPr>
          <w:iCs/>
          <w:sz w:val="22"/>
          <w:szCs w:val="22"/>
        </w:rPr>
        <w:t xml:space="preserve"> S, Jay M, Sherman S, Rogers E, </w:t>
      </w:r>
      <w:proofErr w:type="spellStart"/>
      <w:r w:rsidRPr="009275FA">
        <w:rPr>
          <w:iCs/>
          <w:sz w:val="22"/>
          <w:szCs w:val="22"/>
        </w:rPr>
        <w:t>Aujero</w:t>
      </w:r>
      <w:proofErr w:type="spellEnd"/>
      <w:r w:rsidRPr="009275FA">
        <w:rPr>
          <w:iCs/>
          <w:sz w:val="22"/>
          <w:szCs w:val="22"/>
        </w:rPr>
        <w:t xml:space="preserve"> N, Rosedale M, Goetz RR, Weissman J, Malaspina D, Ahmad S. </w:t>
      </w:r>
      <w:r w:rsidR="00907EF0" w:rsidRPr="00907EF0">
        <w:rPr>
          <w:iCs/>
          <w:sz w:val="22"/>
          <w:szCs w:val="22"/>
        </w:rPr>
        <w:t xml:space="preserve">Independence of diabetes and obesity in adults with serious mental illness: Findings from a large urban public hospital. </w:t>
      </w:r>
      <w:r w:rsidRPr="009275FA">
        <w:rPr>
          <w:iCs/>
          <w:sz w:val="22"/>
          <w:szCs w:val="22"/>
        </w:rPr>
        <w:t xml:space="preserve">J </w:t>
      </w:r>
      <w:proofErr w:type="spellStart"/>
      <w:r w:rsidRPr="009275FA">
        <w:rPr>
          <w:iCs/>
          <w:sz w:val="22"/>
          <w:szCs w:val="22"/>
        </w:rPr>
        <w:t>Psychiatr</w:t>
      </w:r>
      <w:proofErr w:type="spellEnd"/>
      <w:r w:rsidRPr="009275FA">
        <w:rPr>
          <w:iCs/>
          <w:sz w:val="22"/>
          <w:szCs w:val="22"/>
        </w:rPr>
        <w:t xml:space="preserve"> Res. 2018 </w:t>
      </w:r>
      <w:proofErr w:type="gramStart"/>
      <w:r w:rsidRPr="009275FA">
        <w:rPr>
          <w:iCs/>
          <w:sz w:val="22"/>
          <w:szCs w:val="22"/>
        </w:rPr>
        <w:t>Apr;99:159</w:t>
      </w:r>
      <w:proofErr w:type="gramEnd"/>
      <w:r w:rsidRPr="009275FA">
        <w:rPr>
          <w:iCs/>
          <w:sz w:val="22"/>
          <w:szCs w:val="22"/>
        </w:rPr>
        <w:t>-166.</w:t>
      </w:r>
    </w:p>
    <w:p w14:paraId="4ECAE9CB" w14:textId="5977F7EC" w:rsidR="008C34B2" w:rsidRPr="009275FA" w:rsidRDefault="008C34B2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</w:p>
    <w:p w14:paraId="20B4CF4C" w14:textId="77777777" w:rsidR="008C34B2" w:rsidRPr="009275FA" w:rsidRDefault="008C34B2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  <w:r w:rsidRPr="009275FA">
        <w:rPr>
          <w:iCs/>
          <w:sz w:val="22"/>
          <w:szCs w:val="22"/>
        </w:rPr>
        <w:t xml:space="preserve">Joe P, </w:t>
      </w:r>
      <w:r w:rsidRPr="009275FA">
        <w:rPr>
          <w:b/>
          <w:bCs/>
          <w:iCs/>
          <w:sz w:val="22"/>
          <w:szCs w:val="22"/>
        </w:rPr>
        <w:t>Getz M</w:t>
      </w:r>
      <w:r w:rsidRPr="009275FA">
        <w:rPr>
          <w:iCs/>
          <w:sz w:val="22"/>
          <w:szCs w:val="22"/>
        </w:rPr>
        <w:t xml:space="preserve">, Redman S, Kranz TM, Chao MV, Delaney S, Chen LA, Malaspina D. Transglutaminase-5 related schizophrenia. </w:t>
      </w:r>
      <w:proofErr w:type="spellStart"/>
      <w:r w:rsidRPr="009275FA">
        <w:rPr>
          <w:iCs/>
          <w:sz w:val="22"/>
          <w:szCs w:val="22"/>
        </w:rPr>
        <w:t>Schizophr</w:t>
      </w:r>
      <w:proofErr w:type="spellEnd"/>
      <w:r w:rsidRPr="009275FA">
        <w:rPr>
          <w:iCs/>
          <w:sz w:val="22"/>
          <w:szCs w:val="22"/>
        </w:rPr>
        <w:t xml:space="preserve"> Res. 2018 </w:t>
      </w:r>
      <w:proofErr w:type="gramStart"/>
      <w:r w:rsidRPr="009275FA">
        <w:rPr>
          <w:iCs/>
          <w:sz w:val="22"/>
          <w:szCs w:val="22"/>
        </w:rPr>
        <w:t>Mar;193:477</w:t>
      </w:r>
      <w:proofErr w:type="gramEnd"/>
      <w:r w:rsidRPr="009275FA">
        <w:rPr>
          <w:iCs/>
          <w:sz w:val="22"/>
          <w:szCs w:val="22"/>
        </w:rPr>
        <w:t>-479.</w:t>
      </w:r>
    </w:p>
    <w:p w14:paraId="22575BEA" w14:textId="77777777" w:rsidR="008C34B2" w:rsidRPr="009275FA" w:rsidRDefault="008C34B2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</w:p>
    <w:p w14:paraId="6A6EF724" w14:textId="0C6DF4FB" w:rsidR="008C34B2" w:rsidRPr="009275FA" w:rsidRDefault="008C34B2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  <w:proofErr w:type="spellStart"/>
      <w:r w:rsidRPr="009275FA">
        <w:rPr>
          <w:iCs/>
          <w:sz w:val="22"/>
          <w:szCs w:val="22"/>
        </w:rPr>
        <w:t>Veras</w:t>
      </w:r>
      <w:proofErr w:type="spellEnd"/>
      <w:r w:rsidRPr="009275FA">
        <w:rPr>
          <w:iCs/>
          <w:sz w:val="22"/>
          <w:szCs w:val="22"/>
        </w:rPr>
        <w:t xml:space="preserve"> AB, Peixoto C, </w:t>
      </w:r>
      <w:proofErr w:type="spellStart"/>
      <w:r w:rsidRPr="009275FA">
        <w:rPr>
          <w:iCs/>
          <w:sz w:val="22"/>
          <w:szCs w:val="22"/>
        </w:rPr>
        <w:t>Messinger</w:t>
      </w:r>
      <w:proofErr w:type="spellEnd"/>
      <w:r w:rsidRPr="009275FA">
        <w:rPr>
          <w:iCs/>
          <w:sz w:val="22"/>
          <w:szCs w:val="22"/>
        </w:rPr>
        <w:t xml:space="preserve"> JW, </w:t>
      </w:r>
      <w:r w:rsidRPr="009275FA">
        <w:rPr>
          <w:b/>
          <w:bCs/>
          <w:iCs/>
          <w:sz w:val="22"/>
          <w:szCs w:val="22"/>
        </w:rPr>
        <w:t>Getz M</w:t>
      </w:r>
      <w:r w:rsidRPr="009275FA">
        <w:rPr>
          <w:iCs/>
          <w:sz w:val="22"/>
          <w:szCs w:val="22"/>
        </w:rPr>
        <w:t xml:space="preserve">, Goetz R, Buckley P, Chao MV, </w:t>
      </w:r>
      <w:proofErr w:type="spellStart"/>
      <w:r w:rsidRPr="009275FA">
        <w:rPr>
          <w:iCs/>
          <w:sz w:val="22"/>
          <w:szCs w:val="22"/>
        </w:rPr>
        <w:t>Nardi</w:t>
      </w:r>
      <w:proofErr w:type="spellEnd"/>
      <w:r w:rsidRPr="009275FA">
        <w:rPr>
          <w:iCs/>
          <w:sz w:val="22"/>
          <w:szCs w:val="22"/>
        </w:rPr>
        <w:t xml:space="preserve"> AE, Malaspina D, Kranz TM. Early trauma and clinical features of schizophrenia cases influenced by the BDNF Val66Met allele. </w:t>
      </w:r>
      <w:proofErr w:type="spellStart"/>
      <w:r w:rsidRPr="009275FA">
        <w:rPr>
          <w:iCs/>
          <w:sz w:val="22"/>
          <w:szCs w:val="22"/>
        </w:rPr>
        <w:t>Schizophr</w:t>
      </w:r>
      <w:proofErr w:type="spellEnd"/>
      <w:r w:rsidRPr="009275FA">
        <w:rPr>
          <w:iCs/>
          <w:sz w:val="22"/>
          <w:szCs w:val="22"/>
        </w:rPr>
        <w:t xml:space="preserve"> Res. 2018 </w:t>
      </w:r>
      <w:proofErr w:type="gramStart"/>
      <w:r w:rsidRPr="009275FA">
        <w:rPr>
          <w:iCs/>
          <w:sz w:val="22"/>
          <w:szCs w:val="22"/>
        </w:rPr>
        <w:t>Mar;193:453</w:t>
      </w:r>
      <w:proofErr w:type="gramEnd"/>
      <w:r w:rsidRPr="009275FA">
        <w:rPr>
          <w:iCs/>
          <w:sz w:val="22"/>
          <w:szCs w:val="22"/>
        </w:rPr>
        <w:t>-455.</w:t>
      </w:r>
    </w:p>
    <w:p w14:paraId="2A969DB6" w14:textId="2683AB2F" w:rsidR="00B90AC0" w:rsidRPr="009275FA" w:rsidRDefault="00B90AC0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</w:p>
    <w:p w14:paraId="4A908815" w14:textId="1B927BA3" w:rsidR="00B90AC0" w:rsidRPr="009275FA" w:rsidRDefault="00B90AC0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  <w:r w:rsidRPr="009275FA">
        <w:rPr>
          <w:iCs/>
          <w:sz w:val="22"/>
          <w:szCs w:val="22"/>
        </w:rPr>
        <w:t xml:space="preserve">Joe P, </w:t>
      </w:r>
      <w:r w:rsidRPr="009275FA">
        <w:rPr>
          <w:b/>
          <w:bCs/>
          <w:iCs/>
          <w:sz w:val="22"/>
          <w:szCs w:val="22"/>
        </w:rPr>
        <w:t>Getz M</w:t>
      </w:r>
      <w:r w:rsidRPr="009275FA">
        <w:rPr>
          <w:iCs/>
          <w:sz w:val="22"/>
          <w:szCs w:val="22"/>
        </w:rPr>
        <w:t xml:space="preserve">, Redman S, </w:t>
      </w:r>
      <w:proofErr w:type="spellStart"/>
      <w:r w:rsidRPr="009275FA">
        <w:rPr>
          <w:iCs/>
          <w:sz w:val="22"/>
          <w:szCs w:val="22"/>
        </w:rPr>
        <w:t>Petrilli</w:t>
      </w:r>
      <w:proofErr w:type="spellEnd"/>
      <w:r w:rsidRPr="009275FA">
        <w:rPr>
          <w:iCs/>
          <w:sz w:val="22"/>
          <w:szCs w:val="22"/>
        </w:rPr>
        <w:t xml:space="preserve"> MA, Kranz TM, Ahmad S, Malaspina D. </w:t>
      </w:r>
      <w:r w:rsidR="00907EF0" w:rsidRPr="00907EF0">
        <w:rPr>
          <w:iCs/>
          <w:sz w:val="22"/>
          <w:szCs w:val="22"/>
        </w:rPr>
        <w:t>Serum zinc levels in acute psychiatric patients: A case series.</w:t>
      </w:r>
      <w:r w:rsidRPr="009275FA">
        <w:rPr>
          <w:iCs/>
          <w:sz w:val="22"/>
          <w:szCs w:val="22"/>
        </w:rPr>
        <w:t xml:space="preserve"> Psychiatry Res. 2018 </w:t>
      </w:r>
      <w:r w:rsidR="00907EF0">
        <w:rPr>
          <w:iCs/>
          <w:sz w:val="22"/>
          <w:szCs w:val="22"/>
        </w:rPr>
        <w:t>Mar</w:t>
      </w:r>
      <w:r w:rsidRPr="009275FA">
        <w:rPr>
          <w:iCs/>
          <w:sz w:val="22"/>
          <w:szCs w:val="22"/>
        </w:rPr>
        <w:t xml:space="preserve"> </w:t>
      </w:r>
      <w:proofErr w:type="gramStart"/>
      <w:r w:rsidRPr="009275FA">
        <w:rPr>
          <w:iCs/>
          <w:sz w:val="22"/>
          <w:szCs w:val="22"/>
        </w:rPr>
        <w:t>6;261:344</w:t>
      </w:r>
      <w:proofErr w:type="gramEnd"/>
      <w:r w:rsidRPr="009275FA">
        <w:rPr>
          <w:iCs/>
          <w:sz w:val="22"/>
          <w:szCs w:val="22"/>
        </w:rPr>
        <w:t>-350.</w:t>
      </w:r>
    </w:p>
    <w:p w14:paraId="25C15E2E" w14:textId="77777777" w:rsidR="00B90AC0" w:rsidRPr="009275FA" w:rsidRDefault="00B90AC0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</w:p>
    <w:p w14:paraId="7B0F1DAE" w14:textId="3DAEB6BE" w:rsidR="0025582D" w:rsidRPr="009275FA" w:rsidRDefault="0025582D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  <w:proofErr w:type="spellStart"/>
      <w:r w:rsidRPr="009275FA">
        <w:rPr>
          <w:iCs/>
          <w:sz w:val="22"/>
          <w:szCs w:val="22"/>
        </w:rPr>
        <w:t>Veras</w:t>
      </w:r>
      <w:proofErr w:type="spellEnd"/>
      <w:r w:rsidRPr="009275FA">
        <w:rPr>
          <w:iCs/>
          <w:sz w:val="22"/>
          <w:szCs w:val="22"/>
        </w:rPr>
        <w:t xml:space="preserve"> AB, </w:t>
      </w:r>
      <w:r w:rsidRPr="009275FA">
        <w:rPr>
          <w:b/>
          <w:bCs/>
          <w:iCs/>
          <w:sz w:val="22"/>
          <w:szCs w:val="22"/>
        </w:rPr>
        <w:t>Getz M</w:t>
      </w:r>
      <w:r w:rsidRPr="009275FA">
        <w:rPr>
          <w:iCs/>
          <w:sz w:val="22"/>
          <w:szCs w:val="22"/>
        </w:rPr>
        <w:t xml:space="preserve">, </w:t>
      </w:r>
      <w:proofErr w:type="spellStart"/>
      <w:r w:rsidRPr="009275FA">
        <w:rPr>
          <w:iCs/>
          <w:sz w:val="22"/>
          <w:szCs w:val="22"/>
        </w:rPr>
        <w:t>Froemke</w:t>
      </w:r>
      <w:proofErr w:type="spellEnd"/>
      <w:r w:rsidRPr="009275FA">
        <w:rPr>
          <w:iCs/>
          <w:sz w:val="22"/>
          <w:szCs w:val="22"/>
        </w:rPr>
        <w:t xml:space="preserve"> RC, </w:t>
      </w:r>
      <w:proofErr w:type="spellStart"/>
      <w:r w:rsidRPr="009275FA">
        <w:rPr>
          <w:iCs/>
          <w:sz w:val="22"/>
          <w:szCs w:val="22"/>
        </w:rPr>
        <w:t>Nardi</w:t>
      </w:r>
      <w:proofErr w:type="spellEnd"/>
      <w:r w:rsidRPr="009275FA">
        <w:rPr>
          <w:iCs/>
          <w:sz w:val="22"/>
          <w:szCs w:val="22"/>
        </w:rPr>
        <w:t xml:space="preserve"> AE, Alves GS, Walsh-</w:t>
      </w:r>
      <w:proofErr w:type="spellStart"/>
      <w:r w:rsidRPr="009275FA">
        <w:rPr>
          <w:iCs/>
          <w:sz w:val="22"/>
          <w:szCs w:val="22"/>
        </w:rPr>
        <w:t>Messinger</w:t>
      </w:r>
      <w:proofErr w:type="spellEnd"/>
      <w:r w:rsidRPr="009275FA">
        <w:rPr>
          <w:iCs/>
          <w:sz w:val="22"/>
          <w:szCs w:val="22"/>
        </w:rPr>
        <w:t xml:space="preserve"> J, Chao MV, Kranz TM, Malaspina D. Rare missense coding variants in oxytocin receptor (OXTR) in schizophrenia cases are associated with early trauma exposure, cognition and emotional processing. J </w:t>
      </w:r>
      <w:proofErr w:type="spellStart"/>
      <w:r w:rsidRPr="009275FA">
        <w:rPr>
          <w:iCs/>
          <w:sz w:val="22"/>
          <w:szCs w:val="22"/>
        </w:rPr>
        <w:t>Psychiatr</w:t>
      </w:r>
      <w:proofErr w:type="spellEnd"/>
      <w:r w:rsidRPr="009275FA">
        <w:rPr>
          <w:iCs/>
          <w:sz w:val="22"/>
          <w:szCs w:val="22"/>
        </w:rPr>
        <w:t xml:space="preserve"> Res. 201</w:t>
      </w:r>
      <w:r w:rsidR="004E56CD">
        <w:rPr>
          <w:iCs/>
          <w:sz w:val="22"/>
          <w:szCs w:val="22"/>
        </w:rPr>
        <w:t>8</w:t>
      </w:r>
      <w:r w:rsidRPr="009275FA">
        <w:rPr>
          <w:iCs/>
          <w:sz w:val="22"/>
          <w:szCs w:val="22"/>
        </w:rPr>
        <w:t xml:space="preserve"> </w:t>
      </w:r>
      <w:proofErr w:type="gramStart"/>
      <w:r w:rsidR="004E56CD">
        <w:rPr>
          <w:iCs/>
          <w:sz w:val="22"/>
          <w:szCs w:val="22"/>
        </w:rPr>
        <w:t>Feb</w:t>
      </w:r>
      <w:r w:rsidRPr="009275FA">
        <w:rPr>
          <w:iCs/>
          <w:sz w:val="22"/>
          <w:szCs w:val="22"/>
        </w:rPr>
        <w:t>;97:58</w:t>
      </w:r>
      <w:proofErr w:type="gramEnd"/>
      <w:r w:rsidRPr="009275FA">
        <w:rPr>
          <w:iCs/>
          <w:sz w:val="22"/>
          <w:szCs w:val="22"/>
        </w:rPr>
        <w:t>-64</w:t>
      </w:r>
      <w:r w:rsidR="008C34B2" w:rsidRPr="009275FA">
        <w:rPr>
          <w:iCs/>
          <w:sz w:val="22"/>
          <w:szCs w:val="22"/>
        </w:rPr>
        <w:t>.</w:t>
      </w:r>
    </w:p>
    <w:p w14:paraId="3B5E0D68" w14:textId="77777777" w:rsidR="008C34B2" w:rsidRPr="009275FA" w:rsidRDefault="008C34B2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</w:p>
    <w:p w14:paraId="6BCFD95B" w14:textId="68F948C5" w:rsidR="00D97F44" w:rsidRPr="009275FA" w:rsidRDefault="00B90AC0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  <w:proofErr w:type="spellStart"/>
      <w:r w:rsidRPr="009275FA">
        <w:rPr>
          <w:iCs/>
          <w:sz w:val="22"/>
          <w:szCs w:val="22"/>
        </w:rPr>
        <w:lastRenderedPageBreak/>
        <w:t>Petrilli</w:t>
      </w:r>
      <w:proofErr w:type="spellEnd"/>
      <w:r w:rsidRPr="009275FA">
        <w:rPr>
          <w:iCs/>
          <w:sz w:val="22"/>
          <w:szCs w:val="22"/>
        </w:rPr>
        <w:t xml:space="preserve"> MA, Kranz TM, </w:t>
      </w:r>
      <w:proofErr w:type="spellStart"/>
      <w:r w:rsidRPr="009275FA">
        <w:rPr>
          <w:iCs/>
          <w:sz w:val="22"/>
          <w:szCs w:val="22"/>
        </w:rPr>
        <w:t>Kleinhaus</w:t>
      </w:r>
      <w:proofErr w:type="spellEnd"/>
      <w:r w:rsidRPr="009275FA">
        <w:rPr>
          <w:iCs/>
          <w:sz w:val="22"/>
          <w:szCs w:val="22"/>
        </w:rPr>
        <w:t xml:space="preserve"> K, Joe P, </w:t>
      </w:r>
      <w:r w:rsidRPr="009275FA">
        <w:rPr>
          <w:b/>
          <w:bCs/>
          <w:iCs/>
          <w:sz w:val="22"/>
          <w:szCs w:val="22"/>
        </w:rPr>
        <w:t>Getz M</w:t>
      </w:r>
      <w:r w:rsidRPr="009275FA">
        <w:rPr>
          <w:iCs/>
          <w:sz w:val="22"/>
          <w:szCs w:val="22"/>
        </w:rPr>
        <w:t xml:space="preserve">, Johnson P, Chao MV, Malaspina D. The Emerging Role for Zinc in Depression and Psychosis. Front </w:t>
      </w:r>
      <w:proofErr w:type="spellStart"/>
      <w:r w:rsidRPr="009275FA">
        <w:rPr>
          <w:iCs/>
          <w:sz w:val="22"/>
          <w:szCs w:val="22"/>
        </w:rPr>
        <w:t>Pharmacol</w:t>
      </w:r>
      <w:proofErr w:type="spellEnd"/>
      <w:r w:rsidRPr="009275FA">
        <w:rPr>
          <w:iCs/>
          <w:sz w:val="22"/>
          <w:szCs w:val="22"/>
        </w:rPr>
        <w:t xml:space="preserve">. 2017 Jun </w:t>
      </w:r>
      <w:proofErr w:type="gramStart"/>
      <w:r w:rsidRPr="009275FA">
        <w:rPr>
          <w:iCs/>
          <w:sz w:val="22"/>
          <w:szCs w:val="22"/>
        </w:rPr>
        <w:t>30;8:414</w:t>
      </w:r>
      <w:proofErr w:type="gramEnd"/>
      <w:r w:rsidRPr="009275FA">
        <w:rPr>
          <w:iCs/>
          <w:sz w:val="22"/>
          <w:szCs w:val="22"/>
        </w:rPr>
        <w:t>.</w:t>
      </w:r>
    </w:p>
    <w:p w14:paraId="3614345E" w14:textId="2FFE1692" w:rsidR="00BD3158" w:rsidRDefault="00BD3158" w:rsidP="008C34B2">
      <w:pPr>
        <w:pBdr>
          <w:bottom w:val="single" w:sz="4" w:space="1" w:color="auto"/>
        </w:pBdr>
        <w:tabs>
          <w:tab w:val="right" w:pos="10800"/>
        </w:tabs>
        <w:rPr>
          <w:b/>
          <w:sz w:val="22"/>
          <w:szCs w:val="22"/>
        </w:rPr>
      </w:pPr>
    </w:p>
    <w:p w14:paraId="1B6A24BD" w14:textId="2BF0204F" w:rsidR="00861AB9" w:rsidRPr="009275FA" w:rsidRDefault="00861AB9" w:rsidP="008C34B2">
      <w:pPr>
        <w:pBdr>
          <w:bottom w:val="single" w:sz="4" w:space="1" w:color="auto"/>
        </w:pBdr>
        <w:tabs>
          <w:tab w:val="right" w:pos="10800"/>
        </w:tabs>
        <w:rPr>
          <w:iCs/>
          <w:sz w:val="22"/>
          <w:szCs w:val="22"/>
        </w:rPr>
      </w:pPr>
      <w:r w:rsidRPr="009275FA">
        <w:rPr>
          <w:b/>
          <w:sz w:val="22"/>
          <w:szCs w:val="22"/>
        </w:rPr>
        <w:t>PRESENTATIONS</w:t>
      </w:r>
    </w:p>
    <w:p w14:paraId="4272E15B" w14:textId="0E9BAD09" w:rsidR="00D97F44" w:rsidRPr="009275FA" w:rsidRDefault="00861AB9" w:rsidP="00D97F44">
      <w:pPr>
        <w:rPr>
          <w:sz w:val="22"/>
          <w:szCs w:val="22"/>
        </w:rPr>
      </w:pPr>
      <w:r w:rsidRPr="009275FA">
        <w:rPr>
          <w:b/>
          <w:bCs/>
          <w:sz w:val="22"/>
          <w:szCs w:val="22"/>
        </w:rPr>
        <w:t>Getz, M</w:t>
      </w:r>
      <w:r w:rsidRPr="009275FA">
        <w:rPr>
          <w:sz w:val="22"/>
          <w:szCs w:val="22"/>
        </w:rPr>
        <w:t xml:space="preserve">., Hood, A., King, A. A., White, D. A. (2016, April). </w:t>
      </w:r>
      <w:r w:rsidRPr="009275FA">
        <w:rPr>
          <w:i/>
          <w:iCs/>
          <w:sz w:val="22"/>
          <w:szCs w:val="22"/>
        </w:rPr>
        <w:t>A Comparison of Cognitive Developmental Trajectories in Children with Sickle-Cell Disease to Neurologically Healthy Children</w:t>
      </w:r>
      <w:r w:rsidRPr="009275FA">
        <w:rPr>
          <w:sz w:val="22"/>
          <w:szCs w:val="22"/>
        </w:rPr>
        <w:t>. Poster Presented at St. Louis Undergraduate Research Symposium, St. Louis, Missouri</w:t>
      </w:r>
      <w:r w:rsidR="008C34B2" w:rsidRPr="009275FA">
        <w:rPr>
          <w:sz w:val="22"/>
          <w:szCs w:val="22"/>
        </w:rPr>
        <w:t xml:space="preserve">. </w:t>
      </w:r>
    </w:p>
    <w:p w14:paraId="3B41585A" w14:textId="77777777" w:rsidR="00D97F44" w:rsidRPr="009275FA" w:rsidRDefault="00D97F44" w:rsidP="00D97F44">
      <w:pPr>
        <w:rPr>
          <w:sz w:val="22"/>
          <w:szCs w:val="22"/>
        </w:rPr>
      </w:pPr>
    </w:p>
    <w:p w14:paraId="6988CB80" w14:textId="68343358" w:rsidR="006A3850" w:rsidRPr="009275FA" w:rsidRDefault="006A3850" w:rsidP="008C34B2">
      <w:pPr>
        <w:pBdr>
          <w:bottom w:val="single" w:sz="4" w:space="1" w:color="auto"/>
        </w:pBdr>
        <w:tabs>
          <w:tab w:val="right" w:pos="10800"/>
        </w:tabs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MEMBERSHIPS</w:t>
      </w:r>
    </w:p>
    <w:p w14:paraId="2CFDD8ED" w14:textId="7B0B3239" w:rsidR="00F94F14" w:rsidRPr="009275FA" w:rsidRDefault="00F94F14" w:rsidP="008C34B2">
      <w:pPr>
        <w:tabs>
          <w:tab w:val="right" w:pos="10800"/>
        </w:tabs>
        <w:rPr>
          <w:sz w:val="22"/>
          <w:szCs w:val="22"/>
        </w:rPr>
      </w:pPr>
      <w:r w:rsidRPr="009275FA">
        <w:rPr>
          <w:sz w:val="22"/>
          <w:szCs w:val="22"/>
        </w:rPr>
        <w:t xml:space="preserve">Just Leadership USA, Building a National Movement to </w:t>
      </w:r>
      <w:proofErr w:type="spellStart"/>
      <w:r w:rsidRPr="009275FA">
        <w:rPr>
          <w:sz w:val="22"/>
          <w:szCs w:val="22"/>
        </w:rPr>
        <w:t>Decarcerate</w:t>
      </w:r>
      <w:proofErr w:type="spellEnd"/>
      <w:r w:rsidRPr="009275FA">
        <w:rPr>
          <w:sz w:val="22"/>
          <w:szCs w:val="22"/>
        </w:rPr>
        <w:t xml:space="preserve"> the United States</w:t>
      </w:r>
      <w:r w:rsidRPr="009275FA">
        <w:rPr>
          <w:sz w:val="22"/>
          <w:szCs w:val="22"/>
        </w:rPr>
        <w:tab/>
      </w:r>
      <w:r w:rsidRPr="009275FA">
        <w:rPr>
          <w:i/>
          <w:iCs/>
          <w:sz w:val="22"/>
          <w:szCs w:val="22"/>
        </w:rPr>
        <w:t>August 2018-current</w:t>
      </w:r>
    </w:p>
    <w:p w14:paraId="5E008058" w14:textId="77777777" w:rsidR="00F94F14" w:rsidRPr="009275FA" w:rsidRDefault="00F94F14" w:rsidP="008C34B2">
      <w:pPr>
        <w:tabs>
          <w:tab w:val="right" w:pos="10800"/>
        </w:tabs>
        <w:rPr>
          <w:sz w:val="22"/>
          <w:szCs w:val="22"/>
        </w:rPr>
      </w:pPr>
    </w:p>
    <w:p w14:paraId="46656A3C" w14:textId="5DD0C40C" w:rsidR="008E28B1" w:rsidRPr="009275FA" w:rsidRDefault="008E28B1" w:rsidP="008C34B2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sz w:val="22"/>
          <w:szCs w:val="22"/>
        </w:rPr>
        <w:t>National Honor Society</w:t>
      </w:r>
      <w:r w:rsidRPr="009275FA">
        <w:rPr>
          <w:sz w:val="22"/>
          <w:szCs w:val="22"/>
        </w:rPr>
        <w:tab/>
      </w:r>
      <w:r w:rsidRPr="009275FA">
        <w:rPr>
          <w:i/>
          <w:sz w:val="22"/>
          <w:szCs w:val="22"/>
        </w:rPr>
        <w:t>Fall 2018-current</w:t>
      </w:r>
    </w:p>
    <w:p w14:paraId="3BA95511" w14:textId="77777777" w:rsidR="008E28B1" w:rsidRPr="009275FA" w:rsidRDefault="008E28B1" w:rsidP="008C34B2">
      <w:pPr>
        <w:tabs>
          <w:tab w:val="right" w:pos="10800"/>
        </w:tabs>
        <w:rPr>
          <w:sz w:val="22"/>
          <w:szCs w:val="22"/>
        </w:rPr>
      </w:pPr>
    </w:p>
    <w:p w14:paraId="1DA12CF0" w14:textId="77777777" w:rsidR="00D97F44" w:rsidRPr="009275FA" w:rsidRDefault="008E28B1" w:rsidP="008C34B2">
      <w:pPr>
        <w:tabs>
          <w:tab w:val="right" w:pos="10800"/>
        </w:tabs>
        <w:rPr>
          <w:color w:val="000000"/>
          <w:sz w:val="22"/>
          <w:szCs w:val="22"/>
          <w:shd w:val="clear" w:color="auto" w:fill="FFFFFF"/>
        </w:rPr>
      </w:pPr>
      <w:r w:rsidRPr="009275FA">
        <w:rPr>
          <w:sz w:val="22"/>
          <w:szCs w:val="22"/>
        </w:rPr>
        <w:t>Psi Chi International Honor Society in Psychology</w:t>
      </w:r>
      <w:r w:rsidRPr="009275FA">
        <w:rPr>
          <w:i/>
          <w:sz w:val="22"/>
          <w:szCs w:val="22"/>
        </w:rPr>
        <w:t xml:space="preserve">     </w:t>
      </w:r>
      <w:r w:rsidRPr="009275FA">
        <w:rPr>
          <w:b/>
          <w:sz w:val="22"/>
          <w:szCs w:val="22"/>
        </w:rPr>
        <w:t xml:space="preserve">             </w:t>
      </w:r>
      <w:r w:rsidRPr="009275FA">
        <w:rPr>
          <w:b/>
          <w:sz w:val="22"/>
          <w:szCs w:val="22"/>
        </w:rPr>
        <w:tab/>
      </w:r>
      <w:r w:rsidRPr="009275FA">
        <w:rPr>
          <w:i/>
          <w:sz w:val="22"/>
          <w:szCs w:val="22"/>
        </w:rPr>
        <w:t>Fall 2014-current</w:t>
      </w:r>
    </w:p>
    <w:p w14:paraId="4ADDF081" w14:textId="77777777" w:rsidR="00D97F44" w:rsidRPr="009275FA" w:rsidRDefault="00D97F44" w:rsidP="008C34B2">
      <w:pPr>
        <w:tabs>
          <w:tab w:val="right" w:pos="10800"/>
        </w:tabs>
        <w:rPr>
          <w:color w:val="000000"/>
          <w:sz w:val="22"/>
          <w:szCs w:val="22"/>
          <w:shd w:val="clear" w:color="auto" w:fill="FFFFFF"/>
        </w:rPr>
      </w:pPr>
    </w:p>
    <w:p w14:paraId="0B38D0B6" w14:textId="57219CDB" w:rsidR="006603D2" w:rsidRPr="009275FA" w:rsidRDefault="006603D2" w:rsidP="008C34B2">
      <w:pPr>
        <w:pBdr>
          <w:bottom w:val="single" w:sz="4" w:space="1" w:color="auto"/>
        </w:pBdr>
        <w:tabs>
          <w:tab w:val="right" w:pos="10800"/>
        </w:tabs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VOLUNTEER AND LEADERSHIP EXPERIENCE</w:t>
      </w:r>
    </w:p>
    <w:p w14:paraId="0F83E3EE" w14:textId="02B3B9FC" w:rsidR="00FE1C2D" w:rsidRDefault="00FE1C2D" w:rsidP="006603D2">
      <w:pPr>
        <w:tabs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Achilles </w:t>
      </w:r>
      <w:r w:rsidR="0090693E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ab/>
        <w:t>New York, NY</w:t>
      </w:r>
    </w:p>
    <w:p w14:paraId="78EC904D" w14:textId="5C49B329" w:rsidR="00FE1C2D" w:rsidRDefault="00FE1C2D" w:rsidP="006603D2">
      <w:pPr>
        <w:tabs>
          <w:tab w:val="right" w:pos="10800"/>
        </w:tabs>
        <w:rPr>
          <w:bCs/>
          <w:i/>
          <w:iCs/>
          <w:sz w:val="22"/>
          <w:szCs w:val="22"/>
        </w:rPr>
      </w:pPr>
      <w:r w:rsidRPr="00FE1C2D">
        <w:rPr>
          <w:bCs/>
          <w:i/>
          <w:iCs/>
          <w:sz w:val="22"/>
          <w:szCs w:val="22"/>
        </w:rPr>
        <w:t>Volunteer</w:t>
      </w:r>
      <w:r w:rsidR="0090693E">
        <w:rPr>
          <w:bCs/>
          <w:i/>
          <w:iCs/>
          <w:sz w:val="22"/>
          <w:szCs w:val="22"/>
        </w:rPr>
        <w:t>, NYC Chapter</w:t>
      </w:r>
      <w:r>
        <w:rPr>
          <w:bCs/>
          <w:i/>
          <w:iCs/>
          <w:sz w:val="22"/>
          <w:szCs w:val="22"/>
        </w:rPr>
        <w:tab/>
        <w:t>April 2021-Current</w:t>
      </w:r>
    </w:p>
    <w:p w14:paraId="2A401DBB" w14:textId="173FC7D3" w:rsidR="0090693E" w:rsidRPr="0090693E" w:rsidRDefault="00FE1C2D" w:rsidP="0090693E">
      <w:pPr>
        <w:pStyle w:val="ListParagraph"/>
        <w:numPr>
          <w:ilvl w:val="0"/>
          <w:numId w:val="13"/>
        </w:num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FE1C2D">
        <w:rPr>
          <w:rFonts w:ascii="Times New Roman" w:hAnsi="Times New Roman" w:cs="Times New Roman"/>
          <w:bCs/>
        </w:rPr>
        <w:t xml:space="preserve">Guide </w:t>
      </w:r>
      <w:r w:rsidR="000D71C1">
        <w:rPr>
          <w:rFonts w:ascii="Times New Roman" w:hAnsi="Times New Roman" w:cs="Times New Roman"/>
          <w:bCs/>
        </w:rPr>
        <w:t>athletes</w:t>
      </w:r>
      <w:r>
        <w:rPr>
          <w:rFonts w:ascii="Times New Roman" w:hAnsi="Times New Roman" w:cs="Times New Roman"/>
          <w:bCs/>
        </w:rPr>
        <w:t xml:space="preserve"> with </w:t>
      </w:r>
      <w:r w:rsidR="006A6A49">
        <w:rPr>
          <w:rFonts w:ascii="Times New Roman" w:hAnsi="Times New Roman" w:cs="Times New Roman"/>
          <w:bCs/>
        </w:rPr>
        <w:t>vision impairment and</w:t>
      </w:r>
      <w:r w:rsidR="00833F6D">
        <w:rPr>
          <w:rFonts w:ascii="Times New Roman" w:hAnsi="Times New Roman" w:cs="Times New Roman"/>
          <w:bCs/>
        </w:rPr>
        <w:t>/or</w:t>
      </w:r>
      <w:r w:rsidR="006A6A49">
        <w:rPr>
          <w:rFonts w:ascii="Times New Roman" w:hAnsi="Times New Roman" w:cs="Times New Roman"/>
          <w:bCs/>
        </w:rPr>
        <w:t xml:space="preserve"> </w:t>
      </w:r>
      <w:r w:rsidR="00833F6D">
        <w:rPr>
          <w:rFonts w:ascii="Times New Roman" w:hAnsi="Times New Roman" w:cs="Times New Roman"/>
          <w:bCs/>
        </w:rPr>
        <w:t xml:space="preserve">cognitive and social </w:t>
      </w:r>
      <w:r>
        <w:rPr>
          <w:rFonts w:ascii="Times New Roman" w:hAnsi="Times New Roman" w:cs="Times New Roman"/>
          <w:bCs/>
        </w:rPr>
        <w:t>disabilities</w:t>
      </w:r>
      <w:r w:rsidR="000D71C1">
        <w:rPr>
          <w:rFonts w:ascii="Times New Roman" w:hAnsi="Times New Roman" w:cs="Times New Roman"/>
          <w:bCs/>
        </w:rPr>
        <w:t xml:space="preserve"> </w:t>
      </w:r>
      <w:r w:rsidR="006A6A49">
        <w:rPr>
          <w:rFonts w:ascii="Times New Roman" w:hAnsi="Times New Roman" w:cs="Times New Roman"/>
          <w:bCs/>
        </w:rPr>
        <w:t>through</w:t>
      </w:r>
      <w:r w:rsidR="000D71C1">
        <w:rPr>
          <w:rFonts w:ascii="Times New Roman" w:hAnsi="Times New Roman" w:cs="Times New Roman"/>
          <w:bCs/>
        </w:rPr>
        <w:t xml:space="preserve"> runs</w:t>
      </w:r>
      <w:r w:rsidRPr="00FE1C2D">
        <w:rPr>
          <w:rFonts w:ascii="Times New Roman" w:hAnsi="Times New Roman" w:cs="Times New Roman"/>
          <w:bCs/>
        </w:rPr>
        <w:t xml:space="preserve"> in Central Park</w:t>
      </w:r>
    </w:p>
    <w:p w14:paraId="23DB44E2" w14:textId="77777777" w:rsidR="0090693E" w:rsidRPr="0090693E" w:rsidRDefault="0090693E" w:rsidP="0090693E">
      <w:pPr>
        <w:tabs>
          <w:tab w:val="right" w:pos="10800"/>
        </w:tabs>
        <w:rPr>
          <w:bCs/>
        </w:rPr>
      </w:pPr>
    </w:p>
    <w:p w14:paraId="5BFAB929" w14:textId="51CBCDAB" w:rsidR="006603D2" w:rsidRPr="009275FA" w:rsidRDefault="006603D2" w:rsidP="006603D2">
      <w:pPr>
        <w:tabs>
          <w:tab w:val="right" w:pos="10800"/>
        </w:tabs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Breaking Ground</w:t>
      </w:r>
      <w:r w:rsidRPr="009275FA">
        <w:rPr>
          <w:b/>
          <w:sz w:val="22"/>
          <w:szCs w:val="22"/>
        </w:rPr>
        <w:tab/>
        <w:t>New York, NY</w:t>
      </w:r>
    </w:p>
    <w:p w14:paraId="3C9E462B" w14:textId="77777777" w:rsidR="006603D2" w:rsidRPr="009275FA" w:rsidRDefault="006603D2" w:rsidP="006603D2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>Friends of Breaking Ground Committee</w:t>
      </w:r>
      <w:r w:rsidRPr="009275FA">
        <w:rPr>
          <w:i/>
          <w:sz w:val="22"/>
          <w:szCs w:val="22"/>
        </w:rPr>
        <w:tab/>
        <w:t>June 2020-Current</w:t>
      </w:r>
    </w:p>
    <w:p w14:paraId="1EF6A528" w14:textId="77777777" w:rsidR="006603D2" w:rsidRPr="009275FA" w:rsidRDefault="006603D2" w:rsidP="006603D2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 w:rsidRPr="009275FA">
        <w:rPr>
          <w:rFonts w:ascii="Times New Roman" w:hAnsi="Times New Roman" w:cs="Times New Roman"/>
        </w:rPr>
        <w:t>Fundraise, support and advocate for affordable housing solutions to reduce homelessness in New York City</w:t>
      </w:r>
    </w:p>
    <w:p w14:paraId="772AB895" w14:textId="77777777" w:rsidR="006603D2" w:rsidRPr="009275FA" w:rsidRDefault="006603D2" w:rsidP="006603D2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3CF83027" w14:textId="77777777" w:rsidR="006603D2" w:rsidRPr="009275FA" w:rsidRDefault="006603D2" w:rsidP="006603D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275FA">
        <w:rPr>
          <w:b/>
          <w:bCs/>
          <w:sz w:val="22"/>
          <w:szCs w:val="22"/>
        </w:rPr>
        <w:t xml:space="preserve">JCC Manhattan    </w:t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</w:r>
      <w:r w:rsidRPr="009275FA">
        <w:rPr>
          <w:b/>
          <w:bCs/>
          <w:sz w:val="22"/>
          <w:szCs w:val="22"/>
        </w:rPr>
        <w:tab/>
        <w:t>New York, NY</w:t>
      </w:r>
    </w:p>
    <w:p w14:paraId="185C241C" w14:textId="77777777" w:rsidR="006603D2" w:rsidRPr="009275FA" w:rsidRDefault="006603D2" w:rsidP="006603D2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9275FA">
        <w:rPr>
          <w:i/>
          <w:iCs/>
          <w:sz w:val="22"/>
          <w:szCs w:val="22"/>
        </w:rPr>
        <w:t>Volunteer Tutor for P.S. 163</w:t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</w:r>
      <w:r w:rsidRPr="009275FA">
        <w:rPr>
          <w:b/>
          <w:sz w:val="22"/>
          <w:szCs w:val="22"/>
        </w:rPr>
        <w:tab/>
        <w:t xml:space="preserve">             </w:t>
      </w:r>
      <w:r w:rsidRPr="009275FA">
        <w:rPr>
          <w:b/>
          <w:sz w:val="22"/>
          <w:szCs w:val="22"/>
        </w:rPr>
        <w:tab/>
        <w:t xml:space="preserve">    </w:t>
      </w:r>
      <w:r w:rsidRPr="009275FA">
        <w:rPr>
          <w:i/>
          <w:sz w:val="22"/>
          <w:szCs w:val="22"/>
        </w:rPr>
        <w:t>January-August 2019</w:t>
      </w:r>
    </w:p>
    <w:p w14:paraId="21E1F4C8" w14:textId="77777777" w:rsidR="006603D2" w:rsidRPr="009275FA" w:rsidRDefault="006603D2" w:rsidP="006603D2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9275FA">
        <w:rPr>
          <w:iCs/>
          <w:sz w:val="22"/>
          <w:szCs w:val="22"/>
        </w:rPr>
        <w:t>Mentored elementary school students, helping with math and literacy assignments on a weekly basis</w:t>
      </w:r>
    </w:p>
    <w:p w14:paraId="74784F61" w14:textId="77777777" w:rsidR="006603D2" w:rsidRPr="009275FA" w:rsidRDefault="006603D2" w:rsidP="006603D2">
      <w:pPr>
        <w:tabs>
          <w:tab w:val="right" w:pos="10800"/>
        </w:tabs>
        <w:rPr>
          <w:b/>
          <w:sz w:val="22"/>
          <w:szCs w:val="22"/>
        </w:rPr>
      </w:pPr>
    </w:p>
    <w:p w14:paraId="468A3B51" w14:textId="77777777" w:rsidR="006603D2" w:rsidRPr="009275FA" w:rsidRDefault="006603D2" w:rsidP="006603D2">
      <w:pPr>
        <w:tabs>
          <w:tab w:val="right" w:pos="10800"/>
        </w:tabs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Integrate Autism Employment Advisors</w:t>
      </w:r>
      <w:r w:rsidRPr="009275FA">
        <w:rPr>
          <w:b/>
          <w:sz w:val="22"/>
          <w:szCs w:val="22"/>
        </w:rPr>
        <w:tab/>
        <w:t>New York, NY</w:t>
      </w:r>
    </w:p>
    <w:p w14:paraId="40126EAA" w14:textId="77777777" w:rsidR="006603D2" w:rsidRPr="009275FA" w:rsidRDefault="006603D2" w:rsidP="006603D2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>Volunteer for Employer Connect Program</w:t>
      </w:r>
      <w:r w:rsidRPr="009275FA">
        <w:rPr>
          <w:i/>
          <w:sz w:val="22"/>
          <w:szCs w:val="22"/>
        </w:rPr>
        <w:tab/>
        <w:t xml:space="preserve">                                                                                               July 2018-July 2019</w:t>
      </w:r>
    </w:p>
    <w:p w14:paraId="1E2C3A3D" w14:textId="7D244660" w:rsidR="006603D2" w:rsidRPr="009275FA" w:rsidRDefault="00E64351" w:rsidP="00B70B42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Assisted</w:t>
      </w:r>
      <w:r w:rsidR="006603D2" w:rsidRPr="009275FA">
        <w:rPr>
          <w:rFonts w:ascii="Times New Roman" w:hAnsi="Times New Roman" w:cs="Times New Roman"/>
        </w:rPr>
        <w:t xml:space="preserve"> </w:t>
      </w:r>
      <w:r w:rsidR="00C30BE0">
        <w:rPr>
          <w:rFonts w:ascii="Times New Roman" w:hAnsi="Times New Roman" w:cs="Times New Roman"/>
        </w:rPr>
        <w:t xml:space="preserve">young adults </w:t>
      </w:r>
      <w:r w:rsidR="00B70B42" w:rsidRPr="009275FA">
        <w:rPr>
          <w:rFonts w:ascii="Times New Roman" w:hAnsi="Times New Roman" w:cs="Times New Roman"/>
        </w:rPr>
        <w:t>with</w:t>
      </w:r>
      <w:r w:rsidR="006603D2" w:rsidRPr="009275FA">
        <w:rPr>
          <w:rFonts w:ascii="Times New Roman" w:hAnsi="Times New Roman" w:cs="Times New Roman"/>
        </w:rPr>
        <w:t xml:space="preserve"> autism spectrum </w:t>
      </w:r>
      <w:r w:rsidR="00B70B42" w:rsidRPr="009275FA">
        <w:rPr>
          <w:rFonts w:ascii="Times New Roman" w:hAnsi="Times New Roman" w:cs="Times New Roman"/>
        </w:rPr>
        <w:t xml:space="preserve">disorder </w:t>
      </w:r>
      <w:r w:rsidR="006603D2" w:rsidRPr="009275FA">
        <w:rPr>
          <w:rFonts w:ascii="Times New Roman" w:hAnsi="Times New Roman" w:cs="Times New Roman"/>
        </w:rPr>
        <w:t xml:space="preserve">with </w:t>
      </w:r>
      <w:r w:rsidR="00B70B42" w:rsidRPr="009275FA">
        <w:rPr>
          <w:rFonts w:ascii="Times New Roman" w:hAnsi="Times New Roman" w:cs="Times New Roman"/>
        </w:rPr>
        <w:t>r</w:t>
      </w:r>
      <w:r w:rsidR="006A3850" w:rsidRPr="009275FA">
        <w:rPr>
          <w:rFonts w:ascii="Times New Roman" w:hAnsi="Times New Roman" w:cs="Times New Roman"/>
        </w:rPr>
        <w:t>esume</w:t>
      </w:r>
      <w:r w:rsidR="006603D2" w:rsidRPr="009275FA">
        <w:rPr>
          <w:rFonts w:ascii="Times New Roman" w:hAnsi="Times New Roman" w:cs="Times New Roman"/>
        </w:rPr>
        <w:t xml:space="preserve"> building</w:t>
      </w:r>
      <w:r w:rsidR="00C30BE0">
        <w:rPr>
          <w:rFonts w:ascii="Times New Roman" w:hAnsi="Times New Roman" w:cs="Times New Roman"/>
        </w:rPr>
        <w:t xml:space="preserve"> and refinement</w:t>
      </w:r>
    </w:p>
    <w:p w14:paraId="35FB0B46" w14:textId="65F75350" w:rsidR="00B70B42" w:rsidRPr="009275FA" w:rsidRDefault="00B70B42" w:rsidP="00B70B42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9275FA">
        <w:rPr>
          <w:rFonts w:ascii="Times New Roman" w:hAnsi="Times New Roman" w:cs="Times New Roman"/>
        </w:rPr>
        <w:t xml:space="preserve">Accompanied </w:t>
      </w:r>
      <w:r w:rsidR="00C30BE0">
        <w:rPr>
          <w:rFonts w:ascii="Times New Roman" w:hAnsi="Times New Roman" w:cs="Times New Roman"/>
        </w:rPr>
        <w:t>program participants</w:t>
      </w:r>
      <w:r w:rsidRPr="009275FA">
        <w:rPr>
          <w:rFonts w:ascii="Times New Roman" w:hAnsi="Times New Roman" w:cs="Times New Roman"/>
        </w:rPr>
        <w:t xml:space="preserve"> on weekly networking visits to professional companies</w:t>
      </w:r>
      <w:r w:rsidR="00C30BE0">
        <w:rPr>
          <w:rFonts w:ascii="Times New Roman" w:hAnsi="Times New Roman" w:cs="Times New Roman"/>
        </w:rPr>
        <w:t xml:space="preserve"> for interview exposure</w:t>
      </w:r>
    </w:p>
    <w:p w14:paraId="21C2FEC5" w14:textId="77777777" w:rsidR="006603D2" w:rsidRPr="009275FA" w:rsidRDefault="006603D2" w:rsidP="006603D2">
      <w:pPr>
        <w:tabs>
          <w:tab w:val="right" w:pos="10800"/>
        </w:tabs>
        <w:rPr>
          <w:b/>
          <w:sz w:val="22"/>
          <w:szCs w:val="22"/>
        </w:rPr>
      </w:pPr>
    </w:p>
    <w:p w14:paraId="50B47F6B" w14:textId="77777777" w:rsidR="006603D2" w:rsidRPr="009275FA" w:rsidRDefault="006603D2" w:rsidP="006603D2">
      <w:pPr>
        <w:tabs>
          <w:tab w:val="right" w:pos="10800"/>
        </w:tabs>
        <w:rPr>
          <w:b/>
          <w:sz w:val="22"/>
          <w:szCs w:val="22"/>
        </w:rPr>
      </w:pPr>
      <w:r w:rsidRPr="009275FA">
        <w:rPr>
          <w:b/>
          <w:sz w:val="22"/>
          <w:szCs w:val="22"/>
        </w:rPr>
        <w:t>Students for The Promotion of Integrative Medicine</w:t>
      </w:r>
      <w:r w:rsidRPr="009275FA">
        <w:rPr>
          <w:b/>
          <w:sz w:val="22"/>
          <w:szCs w:val="22"/>
        </w:rPr>
        <w:tab/>
        <w:t>New York, NY</w:t>
      </w:r>
    </w:p>
    <w:p w14:paraId="3788FA06" w14:textId="77777777" w:rsidR="006603D2" w:rsidRPr="009275FA" w:rsidRDefault="006603D2" w:rsidP="006603D2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>Vice President of Operations, Columbia University Student Group</w:t>
      </w:r>
      <w:r w:rsidRPr="009275FA">
        <w:rPr>
          <w:i/>
          <w:sz w:val="22"/>
          <w:szCs w:val="22"/>
        </w:rPr>
        <w:tab/>
        <w:t xml:space="preserve">January 2018-2019 </w:t>
      </w:r>
    </w:p>
    <w:p w14:paraId="1CEC7CF7" w14:textId="77777777" w:rsidR="006603D2" w:rsidRPr="009275FA" w:rsidRDefault="006603D2" w:rsidP="006603D2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9275FA">
        <w:rPr>
          <w:rFonts w:ascii="Times New Roman" w:hAnsi="Times New Roman" w:cs="Times New Roman"/>
        </w:rPr>
        <w:t>Organized activities and events that provide knowledge and use of integrative medicine for students</w:t>
      </w:r>
    </w:p>
    <w:p w14:paraId="3782DFD4" w14:textId="77777777" w:rsidR="006603D2" w:rsidRPr="009275FA" w:rsidRDefault="006603D2" w:rsidP="006603D2">
      <w:pPr>
        <w:tabs>
          <w:tab w:val="right" w:pos="10800"/>
        </w:tabs>
        <w:rPr>
          <w:i/>
          <w:sz w:val="22"/>
          <w:szCs w:val="22"/>
        </w:rPr>
      </w:pPr>
    </w:p>
    <w:p w14:paraId="32D1A886" w14:textId="362CBE46" w:rsidR="006603D2" w:rsidRPr="009275FA" w:rsidRDefault="006603D2" w:rsidP="006603D2">
      <w:pPr>
        <w:tabs>
          <w:tab w:val="right" w:pos="10800"/>
        </w:tabs>
        <w:rPr>
          <w:b/>
          <w:bCs/>
          <w:iCs/>
          <w:sz w:val="22"/>
          <w:szCs w:val="22"/>
        </w:rPr>
      </w:pPr>
      <w:r w:rsidRPr="009275FA">
        <w:rPr>
          <w:b/>
          <w:bCs/>
          <w:iCs/>
          <w:sz w:val="22"/>
          <w:szCs w:val="22"/>
        </w:rPr>
        <w:t xml:space="preserve">To Write Love </w:t>
      </w:r>
      <w:r w:rsidR="00AF7E2A" w:rsidRPr="009275FA">
        <w:rPr>
          <w:b/>
          <w:bCs/>
          <w:iCs/>
          <w:sz w:val="22"/>
          <w:szCs w:val="22"/>
        </w:rPr>
        <w:t>on</w:t>
      </w:r>
      <w:r w:rsidRPr="009275FA">
        <w:rPr>
          <w:b/>
          <w:bCs/>
          <w:iCs/>
          <w:sz w:val="22"/>
          <w:szCs w:val="22"/>
        </w:rPr>
        <w:t xml:space="preserve"> Her Arms</w:t>
      </w:r>
      <w:r w:rsidRPr="009275FA">
        <w:rPr>
          <w:b/>
          <w:bCs/>
          <w:iCs/>
          <w:sz w:val="22"/>
          <w:szCs w:val="22"/>
        </w:rPr>
        <w:tab/>
        <w:t>St. Louis, MO</w:t>
      </w:r>
    </w:p>
    <w:p w14:paraId="303AF4B9" w14:textId="77777777" w:rsidR="006603D2" w:rsidRPr="009275FA" w:rsidRDefault="006603D2" w:rsidP="006603D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275FA">
        <w:rPr>
          <w:rFonts w:eastAsiaTheme="minorHAnsi"/>
          <w:i/>
          <w:iCs/>
          <w:sz w:val="22"/>
          <w:szCs w:val="22"/>
        </w:rPr>
        <w:t>Vice President of Executive Board, Washington University Student Group</w:t>
      </w:r>
      <w:r w:rsidRPr="009275FA">
        <w:rPr>
          <w:rFonts w:eastAsiaTheme="minorHAnsi"/>
          <w:sz w:val="22"/>
          <w:szCs w:val="22"/>
        </w:rPr>
        <w:t xml:space="preserve"> </w:t>
      </w:r>
      <w:r w:rsidRPr="009275FA">
        <w:rPr>
          <w:rFonts w:eastAsiaTheme="minorHAnsi"/>
          <w:sz w:val="22"/>
          <w:szCs w:val="22"/>
        </w:rPr>
        <w:tab/>
      </w:r>
      <w:r w:rsidRPr="009275FA">
        <w:rPr>
          <w:rFonts w:eastAsiaTheme="minorHAnsi"/>
          <w:sz w:val="22"/>
          <w:szCs w:val="22"/>
        </w:rPr>
        <w:tab/>
      </w:r>
      <w:r w:rsidRPr="009275FA">
        <w:rPr>
          <w:rFonts w:eastAsiaTheme="minorHAnsi"/>
          <w:sz w:val="22"/>
          <w:szCs w:val="22"/>
        </w:rPr>
        <w:tab/>
        <w:t xml:space="preserve">   Fall 2013-Spring 2016</w:t>
      </w:r>
    </w:p>
    <w:p w14:paraId="60CB2117" w14:textId="3BA9EB6D" w:rsidR="006603D2" w:rsidRPr="009275FA" w:rsidRDefault="006603D2" w:rsidP="006603D2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  <w:iCs/>
        </w:rPr>
      </w:pPr>
      <w:r w:rsidRPr="009275FA">
        <w:rPr>
          <w:rFonts w:ascii="Times New Roman" w:hAnsi="Times New Roman" w:cs="Times New Roman"/>
          <w:iCs/>
        </w:rPr>
        <w:t>Promoted mental health awareness on Washington University campus through meetings</w:t>
      </w:r>
      <w:r w:rsidR="009275FA" w:rsidRPr="009275FA">
        <w:rPr>
          <w:rFonts w:ascii="Times New Roman" w:hAnsi="Times New Roman" w:cs="Times New Roman"/>
          <w:iCs/>
        </w:rPr>
        <w:t>, activities, and speaker panels</w:t>
      </w:r>
    </w:p>
    <w:p w14:paraId="6BC15EEC" w14:textId="43E2DEE6" w:rsidR="006603D2" w:rsidRPr="009275FA" w:rsidRDefault="006603D2" w:rsidP="006603D2">
      <w:pPr>
        <w:tabs>
          <w:tab w:val="right" w:pos="10800"/>
        </w:tabs>
        <w:rPr>
          <w:b/>
          <w:bCs/>
          <w:iCs/>
          <w:sz w:val="22"/>
          <w:szCs w:val="22"/>
        </w:rPr>
      </w:pPr>
      <w:r w:rsidRPr="009275FA">
        <w:rPr>
          <w:b/>
          <w:bCs/>
          <w:iCs/>
          <w:sz w:val="22"/>
          <w:szCs w:val="22"/>
        </w:rPr>
        <w:t xml:space="preserve">Relay </w:t>
      </w:r>
      <w:r w:rsidR="00AF7E2A" w:rsidRPr="009275FA">
        <w:rPr>
          <w:b/>
          <w:bCs/>
          <w:iCs/>
          <w:sz w:val="22"/>
          <w:szCs w:val="22"/>
        </w:rPr>
        <w:t>f</w:t>
      </w:r>
      <w:r w:rsidRPr="009275FA">
        <w:rPr>
          <w:b/>
          <w:bCs/>
          <w:iCs/>
          <w:sz w:val="22"/>
          <w:szCs w:val="22"/>
        </w:rPr>
        <w:t>or Life</w:t>
      </w:r>
      <w:r w:rsidRPr="009275FA">
        <w:rPr>
          <w:b/>
          <w:bCs/>
          <w:iCs/>
          <w:sz w:val="22"/>
          <w:szCs w:val="22"/>
        </w:rPr>
        <w:tab/>
        <w:t>St. Louis, MO</w:t>
      </w:r>
    </w:p>
    <w:p w14:paraId="7DD9D1F2" w14:textId="4B137100" w:rsidR="00D97F44" w:rsidRPr="009275FA" w:rsidRDefault="006603D2" w:rsidP="008C34B2">
      <w:pPr>
        <w:tabs>
          <w:tab w:val="right" w:pos="10800"/>
        </w:tabs>
        <w:rPr>
          <w:i/>
          <w:sz w:val="22"/>
          <w:szCs w:val="22"/>
        </w:rPr>
      </w:pPr>
      <w:r w:rsidRPr="009275FA">
        <w:rPr>
          <w:i/>
          <w:sz w:val="22"/>
          <w:szCs w:val="22"/>
        </w:rPr>
        <w:t>Steering Committee Board Member</w:t>
      </w:r>
      <w:r w:rsidRPr="009275FA">
        <w:rPr>
          <w:i/>
          <w:sz w:val="22"/>
          <w:szCs w:val="22"/>
        </w:rPr>
        <w:tab/>
        <w:t>April 2013-2016</w:t>
      </w:r>
    </w:p>
    <w:p w14:paraId="28A4D4C7" w14:textId="326ED6A7" w:rsidR="00B70B42" w:rsidRPr="009275FA" w:rsidRDefault="00B70B42" w:rsidP="00B70B42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275FA">
        <w:rPr>
          <w:rFonts w:ascii="Times New Roman" w:hAnsi="Times New Roman" w:cs="Times New Roman"/>
        </w:rPr>
        <w:t>Support</w:t>
      </w:r>
      <w:r w:rsidR="00317FD3" w:rsidRPr="009275FA">
        <w:rPr>
          <w:rFonts w:ascii="Times New Roman" w:hAnsi="Times New Roman" w:cs="Times New Roman"/>
        </w:rPr>
        <w:t>ed</w:t>
      </w:r>
      <w:r w:rsidRPr="009275FA">
        <w:rPr>
          <w:rFonts w:ascii="Times New Roman" w:hAnsi="Times New Roman" w:cs="Times New Roman"/>
        </w:rPr>
        <w:t xml:space="preserve"> fundraising</w:t>
      </w:r>
      <w:r w:rsidR="00317FD3" w:rsidRPr="009275FA">
        <w:rPr>
          <w:rFonts w:ascii="Times New Roman" w:hAnsi="Times New Roman" w:cs="Times New Roman"/>
        </w:rPr>
        <w:t xml:space="preserve"> </w:t>
      </w:r>
      <w:r w:rsidRPr="009275FA">
        <w:rPr>
          <w:rFonts w:ascii="Times New Roman" w:hAnsi="Times New Roman" w:cs="Times New Roman"/>
        </w:rPr>
        <w:t xml:space="preserve">efforts </w:t>
      </w:r>
      <w:r w:rsidR="00317FD3" w:rsidRPr="009275FA">
        <w:rPr>
          <w:rFonts w:ascii="Times New Roman" w:hAnsi="Times New Roman" w:cs="Times New Roman"/>
        </w:rPr>
        <w:t xml:space="preserve">for the American Cancer Society as well as preparation for the </w:t>
      </w:r>
      <w:r w:rsidR="009275FA" w:rsidRPr="009275FA">
        <w:rPr>
          <w:rFonts w:ascii="Times New Roman" w:hAnsi="Times New Roman" w:cs="Times New Roman"/>
        </w:rPr>
        <w:t xml:space="preserve">annual </w:t>
      </w:r>
      <w:r w:rsidR="00317FD3" w:rsidRPr="009275FA">
        <w:rPr>
          <w:rFonts w:ascii="Times New Roman" w:hAnsi="Times New Roman" w:cs="Times New Roman"/>
        </w:rPr>
        <w:t>24-hour event</w:t>
      </w:r>
      <w:r w:rsidRPr="009275FA">
        <w:rPr>
          <w:rFonts w:ascii="Times New Roman" w:hAnsi="Times New Roman" w:cs="Times New Roman"/>
        </w:rPr>
        <w:t xml:space="preserve">                             </w:t>
      </w:r>
    </w:p>
    <w:p w14:paraId="4E40DDFF" w14:textId="5683A711" w:rsidR="006A3850" w:rsidRPr="009275FA" w:rsidRDefault="006A3850" w:rsidP="00B70B42">
      <w:pPr>
        <w:tabs>
          <w:tab w:val="right" w:pos="10800"/>
        </w:tabs>
        <w:rPr>
          <w:sz w:val="22"/>
          <w:szCs w:val="22"/>
        </w:rPr>
      </w:pPr>
    </w:p>
    <w:p w14:paraId="37C84E32" w14:textId="285820EF" w:rsidR="00C859D4" w:rsidRPr="009275FA" w:rsidRDefault="00C859D4" w:rsidP="008C34B2">
      <w:pPr>
        <w:pBdr>
          <w:bottom w:val="single" w:sz="4" w:space="1" w:color="auto"/>
        </w:pBdr>
        <w:tabs>
          <w:tab w:val="right" w:pos="10800"/>
        </w:tabs>
        <w:rPr>
          <w:i/>
          <w:sz w:val="22"/>
          <w:szCs w:val="22"/>
        </w:rPr>
      </w:pPr>
      <w:r w:rsidRPr="009275FA">
        <w:rPr>
          <w:b/>
          <w:sz w:val="22"/>
          <w:szCs w:val="22"/>
        </w:rPr>
        <w:t>LANGUAGES</w:t>
      </w:r>
    </w:p>
    <w:p w14:paraId="36298DB7" w14:textId="6231620A" w:rsidR="00C859D4" w:rsidRPr="009275FA" w:rsidRDefault="00C859D4" w:rsidP="00C859D4">
      <w:pPr>
        <w:rPr>
          <w:color w:val="000000"/>
          <w:sz w:val="22"/>
          <w:szCs w:val="22"/>
          <w:shd w:val="clear" w:color="auto" w:fill="FFFFFF"/>
        </w:rPr>
      </w:pPr>
      <w:r w:rsidRPr="009275FA">
        <w:rPr>
          <w:color w:val="000000"/>
          <w:sz w:val="22"/>
          <w:szCs w:val="22"/>
          <w:shd w:val="clear" w:color="auto" w:fill="FFFFFF"/>
        </w:rPr>
        <w:t>American Sign Language - Limited Proficiency</w:t>
      </w:r>
    </w:p>
    <w:p w14:paraId="4A56054E" w14:textId="77777777" w:rsidR="00C859D4" w:rsidRPr="009275FA" w:rsidRDefault="00C859D4" w:rsidP="00C859D4">
      <w:pPr>
        <w:rPr>
          <w:color w:val="000000"/>
          <w:sz w:val="22"/>
          <w:szCs w:val="22"/>
          <w:shd w:val="clear" w:color="auto" w:fill="FFFFFF"/>
        </w:rPr>
      </w:pPr>
    </w:p>
    <w:p w14:paraId="22EFE418" w14:textId="5B5E43A5" w:rsidR="00C859D4" w:rsidRPr="009275FA" w:rsidRDefault="00C859D4" w:rsidP="00C859D4">
      <w:pPr>
        <w:rPr>
          <w:color w:val="000000"/>
          <w:sz w:val="22"/>
          <w:szCs w:val="22"/>
          <w:shd w:val="clear" w:color="auto" w:fill="FFFFFF"/>
        </w:rPr>
      </w:pPr>
      <w:r w:rsidRPr="009275FA">
        <w:rPr>
          <w:color w:val="000000"/>
          <w:sz w:val="22"/>
          <w:szCs w:val="22"/>
          <w:shd w:val="clear" w:color="auto" w:fill="FFFFFF"/>
        </w:rPr>
        <w:t>Spanish - Limited Proficiency</w:t>
      </w:r>
    </w:p>
    <w:p w14:paraId="3729D85D" w14:textId="77777777" w:rsidR="00C859D4" w:rsidRPr="009275FA" w:rsidRDefault="00C859D4" w:rsidP="008C34B2">
      <w:pPr>
        <w:pBdr>
          <w:bottom w:val="single" w:sz="4" w:space="1" w:color="auto"/>
        </w:pBdr>
        <w:rPr>
          <w:color w:val="000000"/>
          <w:sz w:val="22"/>
          <w:szCs w:val="22"/>
          <w:shd w:val="clear" w:color="auto" w:fill="FFFFFF"/>
        </w:rPr>
      </w:pPr>
    </w:p>
    <w:p w14:paraId="5C8D307A" w14:textId="638C2DBF" w:rsidR="003F31F9" w:rsidRPr="009275FA" w:rsidRDefault="00C859D4" w:rsidP="008C34B2">
      <w:pPr>
        <w:pBdr>
          <w:bottom w:val="single" w:sz="4" w:space="1" w:color="auto"/>
        </w:pBdr>
        <w:rPr>
          <w:color w:val="000000"/>
          <w:sz w:val="22"/>
          <w:szCs w:val="22"/>
          <w:shd w:val="clear" w:color="auto" w:fill="FFFFFF"/>
        </w:rPr>
      </w:pPr>
      <w:r w:rsidRPr="009275FA">
        <w:rPr>
          <w:color w:val="000000"/>
          <w:sz w:val="22"/>
          <w:szCs w:val="22"/>
          <w:shd w:val="clear" w:color="auto" w:fill="FFFFFF"/>
        </w:rPr>
        <w:t>French - Limited Proficiency</w:t>
      </w:r>
    </w:p>
    <w:sectPr w:rsidR="003F31F9" w:rsidRPr="009275FA" w:rsidSect="00E64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0EDA"/>
    <w:multiLevelType w:val="hybridMultilevel"/>
    <w:tmpl w:val="E8C2E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1699A"/>
    <w:multiLevelType w:val="hybridMultilevel"/>
    <w:tmpl w:val="13E6A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7C4C"/>
    <w:multiLevelType w:val="hybridMultilevel"/>
    <w:tmpl w:val="87649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52CCE"/>
    <w:multiLevelType w:val="hybridMultilevel"/>
    <w:tmpl w:val="2AEC2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5309A"/>
    <w:multiLevelType w:val="hybridMultilevel"/>
    <w:tmpl w:val="E90E5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75760"/>
    <w:multiLevelType w:val="hybridMultilevel"/>
    <w:tmpl w:val="A682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3535"/>
    <w:multiLevelType w:val="hybridMultilevel"/>
    <w:tmpl w:val="FD7C0DF6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26EFB"/>
    <w:multiLevelType w:val="hybridMultilevel"/>
    <w:tmpl w:val="E78E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77E77"/>
    <w:multiLevelType w:val="hybridMultilevel"/>
    <w:tmpl w:val="BDF4D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808CC"/>
    <w:multiLevelType w:val="hybridMultilevel"/>
    <w:tmpl w:val="FC8E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D23F92"/>
    <w:multiLevelType w:val="hybridMultilevel"/>
    <w:tmpl w:val="0E2C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923EB"/>
    <w:multiLevelType w:val="hybridMultilevel"/>
    <w:tmpl w:val="CDA6139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C159C"/>
    <w:multiLevelType w:val="hybridMultilevel"/>
    <w:tmpl w:val="4B7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559324">
    <w:abstractNumId w:val="11"/>
  </w:num>
  <w:num w:numId="2" w16cid:durableId="1446651165">
    <w:abstractNumId w:val="6"/>
  </w:num>
  <w:num w:numId="3" w16cid:durableId="1783962520">
    <w:abstractNumId w:val="4"/>
  </w:num>
  <w:num w:numId="4" w16cid:durableId="879781375">
    <w:abstractNumId w:val="9"/>
  </w:num>
  <w:num w:numId="5" w16cid:durableId="83964760">
    <w:abstractNumId w:val="3"/>
  </w:num>
  <w:num w:numId="6" w16cid:durableId="2129930508">
    <w:abstractNumId w:val="8"/>
  </w:num>
  <w:num w:numId="7" w16cid:durableId="759065269">
    <w:abstractNumId w:val="0"/>
  </w:num>
  <w:num w:numId="8" w16cid:durableId="1555391720">
    <w:abstractNumId w:val="2"/>
  </w:num>
  <w:num w:numId="9" w16cid:durableId="1023165336">
    <w:abstractNumId w:val="1"/>
  </w:num>
  <w:num w:numId="10" w16cid:durableId="571085804">
    <w:abstractNumId w:val="12"/>
  </w:num>
  <w:num w:numId="11" w16cid:durableId="431055107">
    <w:abstractNumId w:val="10"/>
  </w:num>
  <w:num w:numId="12" w16cid:durableId="793408479">
    <w:abstractNumId w:val="7"/>
  </w:num>
  <w:num w:numId="13" w16cid:durableId="436364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B1"/>
    <w:rsid w:val="00016672"/>
    <w:rsid w:val="00051C3B"/>
    <w:rsid w:val="000D71C1"/>
    <w:rsid w:val="000F1676"/>
    <w:rsid w:val="000F5A10"/>
    <w:rsid w:val="000F7D7C"/>
    <w:rsid w:val="001058B3"/>
    <w:rsid w:val="00107D9A"/>
    <w:rsid w:val="00117706"/>
    <w:rsid w:val="00120DFC"/>
    <w:rsid w:val="001240F3"/>
    <w:rsid w:val="0012711B"/>
    <w:rsid w:val="001338C2"/>
    <w:rsid w:val="001601DA"/>
    <w:rsid w:val="001B7FCF"/>
    <w:rsid w:val="001C222A"/>
    <w:rsid w:val="001C3E39"/>
    <w:rsid w:val="001F2BB2"/>
    <w:rsid w:val="001F7BDA"/>
    <w:rsid w:val="0024202A"/>
    <w:rsid w:val="00254165"/>
    <w:rsid w:val="0025582D"/>
    <w:rsid w:val="002567C5"/>
    <w:rsid w:val="002610F4"/>
    <w:rsid w:val="00261384"/>
    <w:rsid w:val="00267762"/>
    <w:rsid w:val="00287FE7"/>
    <w:rsid w:val="00294800"/>
    <w:rsid w:val="002D00DE"/>
    <w:rsid w:val="00317FD3"/>
    <w:rsid w:val="00331596"/>
    <w:rsid w:val="00331E10"/>
    <w:rsid w:val="003463C6"/>
    <w:rsid w:val="00346B54"/>
    <w:rsid w:val="00364C7B"/>
    <w:rsid w:val="003E42E8"/>
    <w:rsid w:val="003F31F9"/>
    <w:rsid w:val="004302B8"/>
    <w:rsid w:val="00441F80"/>
    <w:rsid w:val="0044732A"/>
    <w:rsid w:val="004478A0"/>
    <w:rsid w:val="00491EF7"/>
    <w:rsid w:val="004A1168"/>
    <w:rsid w:val="004A2152"/>
    <w:rsid w:val="004C4D4C"/>
    <w:rsid w:val="004E56CD"/>
    <w:rsid w:val="00511AB7"/>
    <w:rsid w:val="00514A40"/>
    <w:rsid w:val="005260BF"/>
    <w:rsid w:val="00527918"/>
    <w:rsid w:val="00544317"/>
    <w:rsid w:val="00553653"/>
    <w:rsid w:val="00562426"/>
    <w:rsid w:val="0057150C"/>
    <w:rsid w:val="0057201F"/>
    <w:rsid w:val="00580286"/>
    <w:rsid w:val="0059718E"/>
    <w:rsid w:val="005B2F32"/>
    <w:rsid w:val="005B71F5"/>
    <w:rsid w:val="005B79CB"/>
    <w:rsid w:val="00606A0A"/>
    <w:rsid w:val="006070DD"/>
    <w:rsid w:val="006156F3"/>
    <w:rsid w:val="0062471C"/>
    <w:rsid w:val="00626C15"/>
    <w:rsid w:val="006603D2"/>
    <w:rsid w:val="00671C5D"/>
    <w:rsid w:val="00674015"/>
    <w:rsid w:val="006A3850"/>
    <w:rsid w:val="006A6A49"/>
    <w:rsid w:val="006A6FF8"/>
    <w:rsid w:val="006F4C86"/>
    <w:rsid w:val="00725C56"/>
    <w:rsid w:val="007308A1"/>
    <w:rsid w:val="00735F00"/>
    <w:rsid w:val="00740B34"/>
    <w:rsid w:val="007534F3"/>
    <w:rsid w:val="00760FD3"/>
    <w:rsid w:val="00761BB5"/>
    <w:rsid w:val="00783185"/>
    <w:rsid w:val="007A2175"/>
    <w:rsid w:val="007C652F"/>
    <w:rsid w:val="007C708D"/>
    <w:rsid w:val="007D11A9"/>
    <w:rsid w:val="007E264D"/>
    <w:rsid w:val="007F146A"/>
    <w:rsid w:val="007F27CD"/>
    <w:rsid w:val="00833F6D"/>
    <w:rsid w:val="008346B0"/>
    <w:rsid w:val="00850C99"/>
    <w:rsid w:val="00851EB8"/>
    <w:rsid w:val="00861AB9"/>
    <w:rsid w:val="00862F76"/>
    <w:rsid w:val="00863F65"/>
    <w:rsid w:val="00865F8B"/>
    <w:rsid w:val="0087085B"/>
    <w:rsid w:val="00886AF2"/>
    <w:rsid w:val="00893EF6"/>
    <w:rsid w:val="008A66AC"/>
    <w:rsid w:val="008C34B2"/>
    <w:rsid w:val="008E1D68"/>
    <w:rsid w:val="008E28B1"/>
    <w:rsid w:val="008E53DD"/>
    <w:rsid w:val="0090693E"/>
    <w:rsid w:val="00907EF0"/>
    <w:rsid w:val="009275FA"/>
    <w:rsid w:val="00942CCB"/>
    <w:rsid w:val="009515DB"/>
    <w:rsid w:val="009577CE"/>
    <w:rsid w:val="00982258"/>
    <w:rsid w:val="009A41EA"/>
    <w:rsid w:val="009B4494"/>
    <w:rsid w:val="009C3B04"/>
    <w:rsid w:val="009C4CEF"/>
    <w:rsid w:val="009D4670"/>
    <w:rsid w:val="009D7401"/>
    <w:rsid w:val="009E6F7E"/>
    <w:rsid w:val="00A30AC0"/>
    <w:rsid w:val="00A50959"/>
    <w:rsid w:val="00A5603B"/>
    <w:rsid w:val="00A614EA"/>
    <w:rsid w:val="00A634F8"/>
    <w:rsid w:val="00A951CD"/>
    <w:rsid w:val="00AA0FB3"/>
    <w:rsid w:val="00AF7E2A"/>
    <w:rsid w:val="00B0773E"/>
    <w:rsid w:val="00B1700F"/>
    <w:rsid w:val="00B53F24"/>
    <w:rsid w:val="00B60BF3"/>
    <w:rsid w:val="00B70B42"/>
    <w:rsid w:val="00B86B46"/>
    <w:rsid w:val="00B90AC0"/>
    <w:rsid w:val="00BA3842"/>
    <w:rsid w:val="00BA7189"/>
    <w:rsid w:val="00BB3CC2"/>
    <w:rsid w:val="00BB7604"/>
    <w:rsid w:val="00BD012A"/>
    <w:rsid w:val="00BD3158"/>
    <w:rsid w:val="00BE12BB"/>
    <w:rsid w:val="00BE2501"/>
    <w:rsid w:val="00BF074B"/>
    <w:rsid w:val="00BF1577"/>
    <w:rsid w:val="00C0188D"/>
    <w:rsid w:val="00C0439B"/>
    <w:rsid w:val="00C114DE"/>
    <w:rsid w:val="00C240F8"/>
    <w:rsid w:val="00C30BE0"/>
    <w:rsid w:val="00C442B0"/>
    <w:rsid w:val="00C859D4"/>
    <w:rsid w:val="00CA5E82"/>
    <w:rsid w:val="00CA602D"/>
    <w:rsid w:val="00CD27AC"/>
    <w:rsid w:val="00D12395"/>
    <w:rsid w:val="00D15182"/>
    <w:rsid w:val="00D70AC9"/>
    <w:rsid w:val="00D84B8F"/>
    <w:rsid w:val="00D85D95"/>
    <w:rsid w:val="00D97F44"/>
    <w:rsid w:val="00DA103E"/>
    <w:rsid w:val="00DE4316"/>
    <w:rsid w:val="00DE5583"/>
    <w:rsid w:val="00DE5885"/>
    <w:rsid w:val="00E03C57"/>
    <w:rsid w:val="00E10147"/>
    <w:rsid w:val="00E17E3C"/>
    <w:rsid w:val="00E27571"/>
    <w:rsid w:val="00E475D0"/>
    <w:rsid w:val="00E5447F"/>
    <w:rsid w:val="00E64351"/>
    <w:rsid w:val="00E96593"/>
    <w:rsid w:val="00E97F91"/>
    <w:rsid w:val="00F0534B"/>
    <w:rsid w:val="00F069C8"/>
    <w:rsid w:val="00F17A37"/>
    <w:rsid w:val="00F4716D"/>
    <w:rsid w:val="00F522FF"/>
    <w:rsid w:val="00F54AF7"/>
    <w:rsid w:val="00F62B43"/>
    <w:rsid w:val="00F83385"/>
    <w:rsid w:val="00F94F14"/>
    <w:rsid w:val="00F96DFB"/>
    <w:rsid w:val="00FA0EBA"/>
    <w:rsid w:val="00FD5D81"/>
    <w:rsid w:val="00FE1C2D"/>
    <w:rsid w:val="00FE2739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E93F"/>
  <w15:chartTrackingRefBased/>
  <w15:docId w15:val="{F3A302DF-D4F0-CE45-B7D3-B87FAD7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8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8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sc">
    <w:name w:val="desc"/>
    <w:basedOn w:val="Normal"/>
    <w:rsid w:val="008E28B1"/>
    <w:pPr>
      <w:spacing w:before="100" w:beforeAutospacing="1" w:after="100" w:afterAutospacing="1"/>
    </w:pPr>
    <w:rPr>
      <w:rFonts w:eastAsiaTheme="minorHAnsi"/>
    </w:rPr>
  </w:style>
  <w:style w:type="character" w:customStyle="1" w:styleId="jrnl">
    <w:name w:val="jrnl"/>
    <w:basedOn w:val="DefaultParagraphFont"/>
    <w:rsid w:val="008E28B1"/>
  </w:style>
  <w:style w:type="paragraph" w:styleId="NormalWeb">
    <w:name w:val="Normal (Web)"/>
    <w:basedOn w:val="Normal"/>
    <w:uiPriority w:val="99"/>
    <w:unhideWhenUsed/>
    <w:rsid w:val="008E28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8B1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1"/>
    <w:rPr>
      <w:rFonts w:ascii="Times New Roman" w:eastAsiaTheme="minorEastAsia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7706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7E264D"/>
  </w:style>
  <w:style w:type="character" w:customStyle="1" w:styleId="author-ref">
    <w:name w:val="author-ref"/>
    <w:basedOn w:val="DefaultParagraphFont"/>
    <w:rsid w:val="007E264D"/>
  </w:style>
  <w:style w:type="character" w:customStyle="1" w:styleId="il">
    <w:name w:val="il"/>
    <w:basedOn w:val="DefaultParagraphFont"/>
    <w:rsid w:val="0088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Getz</dc:creator>
  <cp:keywords/>
  <dc:description/>
  <cp:lastModifiedBy>Mara Getz</cp:lastModifiedBy>
  <cp:revision>9</cp:revision>
  <cp:lastPrinted>2021-12-01T16:20:00Z</cp:lastPrinted>
  <dcterms:created xsi:type="dcterms:W3CDTF">2022-10-23T18:50:00Z</dcterms:created>
  <dcterms:modified xsi:type="dcterms:W3CDTF">2022-10-23T19:11:00Z</dcterms:modified>
</cp:coreProperties>
</file>